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51" w:rsidRPr="00DA661E" w:rsidRDefault="00194651" w:rsidP="00194651">
      <w:pPr>
        <w:jc w:val="center"/>
        <w:rPr>
          <w:b/>
          <w:szCs w:val="20"/>
        </w:rPr>
      </w:pPr>
      <w:bookmarkStart w:id="0" w:name="_GoBack"/>
      <w:bookmarkEnd w:id="0"/>
      <w:r w:rsidRPr="00DA661E">
        <w:rPr>
          <w:b/>
          <w:szCs w:val="20"/>
        </w:rPr>
        <w:t>Příloha č.</w:t>
      </w:r>
      <w:r>
        <w:rPr>
          <w:b/>
          <w:szCs w:val="20"/>
        </w:rPr>
        <w:t xml:space="preserve"> </w:t>
      </w:r>
      <w:r w:rsidRPr="00DA661E">
        <w:rPr>
          <w:b/>
          <w:szCs w:val="20"/>
        </w:rPr>
        <w:t>2</w:t>
      </w:r>
    </w:p>
    <w:p w:rsidR="00194651" w:rsidRPr="00DA661E" w:rsidRDefault="00194651" w:rsidP="00194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32"/>
          <w:szCs w:val="32"/>
        </w:rPr>
      </w:pPr>
      <w:r w:rsidRPr="00DA661E">
        <w:rPr>
          <w:b/>
          <w:sz w:val="32"/>
          <w:szCs w:val="32"/>
        </w:rPr>
        <w:t>Obchodní podmínky</w:t>
      </w:r>
    </w:p>
    <w:p w:rsidR="00194651" w:rsidRPr="00DA661E" w:rsidRDefault="00194651" w:rsidP="00194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Cs w:val="20"/>
        </w:rPr>
      </w:pPr>
      <w:r w:rsidRPr="00DA661E">
        <w:rPr>
          <w:b/>
          <w:szCs w:val="20"/>
        </w:rPr>
        <w:t xml:space="preserve">KONCEPT NÁVRHU </w:t>
      </w:r>
      <w:r>
        <w:rPr>
          <w:b/>
          <w:szCs w:val="20"/>
        </w:rPr>
        <w:t xml:space="preserve">PŘÍKAZNÍ </w:t>
      </w:r>
      <w:r w:rsidRPr="00DA661E">
        <w:rPr>
          <w:b/>
          <w:szCs w:val="20"/>
        </w:rPr>
        <w:t xml:space="preserve">SMLOUVY </w:t>
      </w:r>
    </w:p>
    <w:p w:rsidR="00194651" w:rsidRDefault="00194651" w:rsidP="00194651"/>
    <w:p w:rsidR="00194651" w:rsidRPr="001E5A09" w:rsidRDefault="00194651" w:rsidP="00194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</w:rPr>
      </w:pPr>
      <w:r w:rsidRPr="001E5A09">
        <w:rPr>
          <w:b/>
          <w:bCs/>
        </w:rPr>
        <w:t xml:space="preserve"> „</w:t>
      </w:r>
      <w:r w:rsidRPr="00194651">
        <w:rPr>
          <w:b/>
          <w:bCs/>
          <w:sz w:val="26"/>
        </w:rPr>
        <w:t>Technický dozor investora při realizaci stavby dopravního terminálu Kolín</w:t>
      </w:r>
      <w:r w:rsidRPr="001E5A09">
        <w:rPr>
          <w:b/>
          <w:bCs/>
        </w:rPr>
        <w:t>“</w:t>
      </w:r>
      <w:r w:rsidRPr="001E5A09">
        <w:rPr>
          <w:b/>
        </w:rPr>
        <w:t xml:space="preserve"> </w:t>
      </w:r>
    </w:p>
    <w:p w:rsidR="00194651" w:rsidRPr="000E7B83" w:rsidRDefault="00194651" w:rsidP="00194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  <w:szCs w:val="20"/>
        </w:rPr>
      </w:pPr>
      <w:r w:rsidRPr="000E7B83">
        <w:rPr>
          <w:sz w:val="20"/>
          <w:szCs w:val="20"/>
        </w:rPr>
        <w:t>(dále: „veřejná zakázka“ nebo „VZ“)</w:t>
      </w:r>
    </w:p>
    <w:p w:rsidR="00194651" w:rsidRDefault="00194651" w:rsidP="00194651">
      <w:pPr>
        <w:pBdr>
          <w:top w:val="single" w:sz="4" w:space="1" w:color="auto"/>
        </w:pBdr>
      </w:pPr>
    </w:p>
    <w:p w:rsidR="00194651" w:rsidRPr="000E7969" w:rsidRDefault="00194651" w:rsidP="0019465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color w:val="FF0000"/>
          <w:szCs w:val="20"/>
        </w:rPr>
      </w:pPr>
      <w:r w:rsidRPr="000E7969">
        <w:rPr>
          <w:b/>
          <w:color w:val="FF0000"/>
          <w:szCs w:val="20"/>
        </w:rPr>
        <w:t xml:space="preserve"> (v nabídce uchazeče bude uvedeno: „návrh </w:t>
      </w:r>
      <w:r>
        <w:rPr>
          <w:b/>
          <w:color w:val="FF0000"/>
          <w:szCs w:val="20"/>
        </w:rPr>
        <w:t xml:space="preserve">příkazní </w:t>
      </w:r>
      <w:r w:rsidRPr="000E7969">
        <w:rPr>
          <w:b/>
          <w:color w:val="FF0000"/>
          <w:szCs w:val="20"/>
        </w:rPr>
        <w:t>smlouvy“)</w:t>
      </w:r>
    </w:p>
    <w:p w:rsidR="00946A6A" w:rsidRPr="00946A6A" w:rsidRDefault="00946A6A" w:rsidP="00946A6A">
      <w:pPr>
        <w:jc w:val="center"/>
        <w:rPr>
          <w:b/>
        </w:rPr>
      </w:pPr>
    </w:p>
    <w:p w:rsidR="00194651" w:rsidRPr="0093780C" w:rsidRDefault="00194651" w:rsidP="00194651">
      <w:pPr>
        <w:spacing w:before="40" w:after="40"/>
        <w:rPr>
          <w:b/>
        </w:rPr>
      </w:pPr>
      <w:r w:rsidRPr="0093780C">
        <w:rPr>
          <w:b/>
        </w:rPr>
        <w:t xml:space="preserve">I. Objednatel: </w:t>
      </w:r>
      <w:r w:rsidRPr="0093780C">
        <w:rPr>
          <w:b/>
        </w:rPr>
        <w:tab/>
      </w:r>
      <w:r w:rsidRPr="0093780C">
        <w:rPr>
          <w:b/>
        </w:rPr>
        <w:tab/>
      </w:r>
      <w:r w:rsidRPr="0093780C">
        <w:rPr>
          <w:b/>
        </w:rPr>
        <w:tab/>
      </w:r>
      <w:r w:rsidRPr="0093780C">
        <w:rPr>
          <w:b/>
        </w:rPr>
        <w:tab/>
      </w:r>
      <w:r w:rsidRPr="00164331">
        <w:t>Město Kolín</w:t>
      </w:r>
    </w:p>
    <w:p w:rsidR="00194651" w:rsidRPr="0093780C" w:rsidRDefault="00194651" w:rsidP="00194651">
      <w:pPr>
        <w:spacing w:before="40" w:after="40"/>
      </w:pPr>
      <w:r w:rsidRPr="0093780C">
        <w:rPr>
          <w:b/>
        </w:rPr>
        <w:tab/>
      </w:r>
      <w:r w:rsidRPr="0093780C">
        <w:rPr>
          <w:b/>
        </w:rPr>
        <w:tab/>
      </w:r>
      <w:r w:rsidRPr="00164331">
        <w:rPr>
          <w:b/>
          <w:bCs/>
          <w:iCs/>
        </w:rPr>
        <w:t>se sídlem:</w:t>
      </w:r>
      <w:r w:rsidRPr="0093780C">
        <w:rPr>
          <w:b/>
        </w:rPr>
        <w:tab/>
      </w:r>
      <w:r w:rsidRPr="0093780C">
        <w:rPr>
          <w:b/>
        </w:rPr>
        <w:tab/>
      </w:r>
      <w:r w:rsidRPr="0093780C">
        <w:rPr>
          <w:b/>
        </w:rPr>
        <w:tab/>
      </w:r>
      <w:r w:rsidRPr="00164331">
        <w:rPr>
          <w:bCs/>
        </w:rPr>
        <w:t>Karlovo nám. 78, 280 12 Kolín I</w:t>
      </w:r>
    </w:p>
    <w:p w:rsidR="00194651" w:rsidRPr="0093780C" w:rsidRDefault="00194651" w:rsidP="00194651">
      <w:pPr>
        <w:rPr>
          <w:b/>
        </w:rPr>
      </w:pPr>
      <w:r w:rsidRPr="0093780C">
        <w:tab/>
      </w:r>
      <w:r w:rsidRPr="0093780C">
        <w:tab/>
      </w:r>
      <w:r w:rsidRPr="00164331">
        <w:rPr>
          <w:b/>
          <w:bCs/>
          <w:iCs/>
        </w:rPr>
        <w:t>zastoupen:</w:t>
      </w:r>
      <w:r w:rsidRPr="0093780C">
        <w:rPr>
          <w:b/>
        </w:rPr>
        <w:t xml:space="preserve"> </w:t>
      </w:r>
      <w:r w:rsidRPr="0093780C">
        <w:tab/>
      </w:r>
      <w:r w:rsidRPr="0093780C">
        <w:tab/>
      </w:r>
      <w:r>
        <w:t xml:space="preserve">            </w:t>
      </w:r>
      <w:r w:rsidRPr="00164331">
        <w:rPr>
          <w:bCs/>
          <w:iCs/>
        </w:rPr>
        <w:t>Mgr. Bc. Vítem Rakušanem, starostou města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  <w:rPr>
          <w:bCs/>
          <w:iCs/>
        </w:rPr>
      </w:pPr>
      <w:r w:rsidRPr="0093780C">
        <w:tab/>
      </w:r>
      <w:r w:rsidRPr="0093780C">
        <w:tab/>
        <w:t xml:space="preserve">            </w:t>
      </w:r>
      <w:r w:rsidRPr="0093780C">
        <w:rPr>
          <w:b/>
        </w:rPr>
        <w:t xml:space="preserve">IČ: </w:t>
      </w:r>
      <w:r w:rsidRPr="0093780C">
        <w:rPr>
          <w:b/>
        </w:rPr>
        <w:tab/>
      </w:r>
      <w:r w:rsidRPr="0093780C">
        <w:tab/>
      </w:r>
      <w:r w:rsidRPr="0093780C">
        <w:tab/>
      </w:r>
      <w:r w:rsidRPr="00164331">
        <w:rPr>
          <w:bCs/>
          <w:iCs/>
        </w:rPr>
        <w:t xml:space="preserve">00235440   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center" w:pos="4536"/>
        </w:tabs>
        <w:spacing w:before="40" w:after="40"/>
      </w:pPr>
      <w:r w:rsidRPr="0093780C">
        <w:rPr>
          <w:bCs/>
          <w:iCs/>
        </w:rPr>
        <w:tab/>
      </w:r>
      <w:r w:rsidRPr="0093780C">
        <w:rPr>
          <w:bCs/>
          <w:iCs/>
        </w:rPr>
        <w:tab/>
      </w:r>
      <w:r w:rsidRPr="0093780C">
        <w:rPr>
          <w:bCs/>
          <w:iCs/>
        </w:rPr>
        <w:tab/>
      </w:r>
      <w:r w:rsidRPr="0093780C">
        <w:rPr>
          <w:b/>
          <w:bCs/>
          <w:iCs/>
        </w:rPr>
        <w:t>DIČ</w:t>
      </w:r>
      <w:r>
        <w:rPr>
          <w:b/>
          <w:bCs/>
          <w:iCs/>
        </w:rPr>
        <w:t>:</w:t>
      </w:r>
      <w:r w:rsidRPr="0093780C">
        <w:rPr>
          <w:bCs/>
          <w:iCs/>
        </w:rPr>
        <w:tab/>
      </w:r>
      <w:r>
        <w:rPr>
          <w:bCs/>
          <w:iCs/>
        </w:rPr>
        <w:t xml:space="preserve">             </w:t>
      </w:r>
      <w:r w:rsidRPr="00164331">
        <w:rPr>
          <w:bCs/>
          <w:iCs/>
        </w:rPr>
        <w:t>CZ00235440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 w:rsidRPr="0093780C">
        <w:tab/>
      </w:r>
      <w:r w:rsidRPr="0093780C">
        <w:tab/>
      </w:r>
      <w:r w:rsidRPr="0093780C">
        <w:tab/>
      </w:r>
      <w:r w:rsidRPr="0093780C">
        <w:rPr>
          <w:b/>
        </w:rPr>
        <w:t>Bankovní spojení:</w:t>
      </w:r>
      <w:r w:rsidRPr="0093780C">
        <w:t xml:space="preserve">  </w:t>
      </w:r>
      <w:r w:rsidRPr="0093780C">
        <w:tab/>
      </w:r>
      <w:r w:rsidRPr="00164331">
        <w:t>Česká spořitelna, a.s. Kolín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 w:rsidRPr="0093780C">
        <w:tab/>
      </w:r>
      <w:r w:rsidRPr="0093780C">
        <w:tab/>
      </w:r>
      <w:r w:rsidRPr="0093780C">
        <w:tab/>
      </w:r>
      <w:r w:rsidRPr="0093780C">
        <w:rPr>
          <w:b/>
        </w:rPr>
        <w:t>Číslo účtu:</w:t>
      </w:r>
      <w:r w:rsidRPr="0093780C">
        <w:t xml:space="preserve"> </w:t>
      </w:r>
      <w:r w:rsidRPr="0093780C">
        <w:tab/>
      </w:r>
      <w:r w:rsidRPr="0093780C">
        <w:tab/>
      </w:r>
      <w:r w:rsidRPr="00164331">
        <w:t>3661832/0800</w:t>
      </w:r>
    </w:p>
    <w:p w:rsidR="00194651" w:rsidRPr="00164331" w:rsidRDefault="00194651" w:rsidP="00194651">
      <w:pPr>
        <w:spacing w:before="40" w:after="40"/>
      </w:pPr>
      <w:r w:rsidRPr="00164331">
        <w:rPr>
          <w:b/>
        </w:rPr>
        <w:t>Osoba oprávněná jednat</w:t>
      </w:r>
      <w:r>
        <w:rPr>
          <w:b/>
        </w:rPr>
        <w:t xml:space="preserve"> </w:t>
      </w:r>
      <w:r w:rsidRPr="00164331">
        <w:rPr>
          <w:b/>
        </w:rPr>
        <w:t>ve věcech smluvních</w:t>
      </w:r>
      <w:r>
        <w:rPr>
          <w:b/>
        </w:rPr>
        <w:t>:</w:t>
      </w:r>
      <w:r w:rsidRPr="00164331">
        <w:t xml:space="preserve"> Mgr. Michael Kašpar, I. místostarosta</w:t>
      </w:r>
      <w:r>
        <w:t xml:space="preserve"> města</w:t>
      </w:r>
    </w:p>
    <w:p w:rsidR="00194651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>
        <w:rPr>
          <w:b/>
        </w:rPr>
        <w:t>Zástupce objednatele</w:t>
      </w:r>
      <w:r w:rsidRPr="00164331">
        <w:rPr>
          <w:b/>
        </w:rPr>
        <w:t xml:space="preserve"> ve věcech technických:</w:t>
      </w:r>
      <w:r w:rsidRPr="00164331">
        <w:tab/>
      </w:r>
      <w:r>
        <w:t>Ing. Martin Tichý</w:t>
      </w:r>
    </w:p>
    <w:p w:rsidR="00194651" w:rsidRPr="00164331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 w:rsidRPr="00B5206A">
        <w:t>tel.: 321 748 353, e-mail:</w:t>
      </w:r>
      <w:r>
        <w:t xml:space="preserve"> </w:t>
      </w:r>
      <w:r w:rsidRPr="00B5206A">
        <w:t>martin.tichy@mukolin.cz (</w:t>
      </w:r>
      <w:r>
        <w:t>GSM</w:t>
      </w:r>
      <w:r w:rsidRPr="00B5206A">
        <w:t>: 777 297 479)</w:t>
      </w:r>
      <w:r>
        <w:t xml:space="preserve"> </w:t>
      </w:r>
      <w:r w:rsidRPr="00B5206A">
        <w:t xml:space="preserve"> a </w:t>
      </w:r>
      <w:r>
        <w:t>Ing. Miroslav Káninský</w:t>
      </w:r>
      <w:r w:rsidR="00DD4881">
        <w:t xml:space="preserve"> </w:t>
      </w:r>
      <w:r w:rsidRPr="00B5206A">
        <w:t xml:space="preserve"> </w:t>
      </w:r>
      <w:r>
        <w:t xml:space="preserve">tel.: </w:t>
      </w:r>
      <w:r w:rsidRPr="00B5206A">
        <w:t xml:space="preserve">321 748 293, </w:t>
      </w:r>
      <w:r>
        <w:t xml:space="preserve">e-mail: </w:t>
      </w:r>
      <w:r w:rsidRPr="00B5206A">
        <w:t>miroslav.kaninsky@mukolin.cz (</w:t>
      </w:r>
      <w:r>
        <w:t>GSM</w:t>
      </w:r>
      <w:r w:rsidRPr="00B5206A">
        <w:t>: 728 657 769)</w:t>
      </w:r>
    </w:p>
    <w:p w:rsidR="00946A6A" w:rsidRPr="00946A6A" w:rsidRDefault="00946A6A" w:rsidP="00946A6A">
      <w:pPr>
        <w:autoSpaceDE w:val="0"/>
        <w:autoSpaceDN w:val="0"/>
        <w:rPr>
          <w:sz w:val="22"/>
          <w:szCs w:val="22"/>
        </w:rPr>
      </w:pPr>
    </w:p>
    <w:p w:rsidR="00946A6A" w:rsidRPr="00946A6A" w:rsidRDefault="00194651" w:rsidP="00946A6A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946A6A" w:rsidRPr="00946A6A">
        <w:rPr>
          <w:sz w:val="22"/>
          <w:szCs w:val="22"/>
        </w:rPr>
        <w:t>dále</w:t>
      </w:r>
      <w:r>
        <w:rPr>
          <w:sz w:val="22"/>
          <w:szCs w:val="22"/>
        </w:rPr>
        <w:t xml:space="preserve"> jen: „</w:t>
      </w:r>
      <w:r w:rsidR="00946A6A" w:rsidRPr="00946A6A">
        <w:rPr>
          <w:b/>
          <w:bCs/>
          <w:sz w:val="22"/>
          <w:szCs w:val="22"/>
        </w:rPr>
        <w:t>příkazce</w:t>
      </w:r>
      <w:r w:rsidR="00946A6A" w:rsidRPr="00946A6A">
        <w:rPr>
          <w:bCs/>
          <w:sz w:val="22"/>
          <w:szCs w:val="22"/>
        </w:rPr>
        <w:t>"</w:t>
      </w:r>
      <w:r>
        <w:rPr>
          <w:bCs/>
          <w:sz w:val="22"/>
          <w:szCs w:val="22"/>
        </w:rPr>
        <w:t>)</w:t>
      </w:r>
    </w:p>
    <w:p w:rsidR="00946A6A" w:rsidRPr="00946A6A" w:rsidRDefault="00946A6A" w:rsidP="00DD4881">
      <w:pPr>
        <w:spacing w:before="120" w:after="120"/>
        <w:rPr>
          <w:sz w:val="22"/>
          <w:szCs w:val="22"/>
        </w:rPr>
      </w:pPr>
      <w:r w:rsidRPr="00946A6A">
        <w:rPr>
          <w:sz w:val="22"/>
          <w:szCs w:val="22"/>
        </w:rPr>
        <w:t>a</w:t>
      </w:r>
    </w:p>
    <w:p w:rsidR="00194651" w:rsidRPr="00DA661E" w:rsidRDefault="00194651" w:rsidP="00194651">
      <w:pPr>
        <w:rPr>
          <w:szCs w:val="20"/>
        </w:rPr>
      </w:pPr>
      <w:r w:rsidRPr="00DA661E">
        <w:rPr>
          <w:b/>
          <w:szCs w:val="20"/>
        </w:rPr>
        <w:t>II.</w:t>
      </w:r>
      <w:r>
        <w:rPr>
          <w:b/>
          <w:szCs w:val="20"/>
        </w:rPr>
        <w:t xml:space="preserve"> Dodavatel</w:t>
      </w:r>
      <w:r w:rsidRPr="00DA661E">
        <w:rPr>
          <w:b/>
          <w:szCs w:val="20"/>
        </w:rPr>
        <w:t xml:space="preserve">:    </w:t>
      </w:r>
      <w:r w:rsidRPr="005F7075">
        <w:rPr>
          <w:color w:val="FF0000"/>
        </w:rPr>
        <w:t>…xxx…</w:t>
      </w:r>
    </w:p>
    <w:p w:rsidR="00194651" w:rsidRDefault="00194651" w:rsidP="00194651">
      <w:pPr>
        <w:tabs>
          <w:tab w:val="left" w:pos="1418"/>
          <w:tab w:val="left" w:pos="4395"/>
        </w:tabs>
        <w:spacing w:before="40" w:after="40"/>
      </w:pPr>
      <w:r w:rsidRPr="00DA661E">
        <w:tab/>
      </w:r>
      <w:r w:rsidRPr="00164331">
        <w:rPr>
          <w:b/>
        </w:rPr>
        <w:t>se sídlem:</w:t>
      </w:r>
      <w:r w:rsidRPr="005F7075">
        <w:rPr>
          <w:color w:val="FF0000"/>
        </w:rPr>
        <w:t xml:space="preserve"> …xxx…</w:t>
      </w:r>
    </w:p>
    <w:p w:rsidR="00194651" w:rsidRPr="00DA661E" w:rsidRDefault="00194651" w:rsidP="00194651">
      <w:pPr>
        <w:tabs>
          <w:tab w:val="left" w:pos="1418"/>
          <w:tab w:val="left" w:pos="4395"/>
        </w:tabs>
        <w:spacing w:before="40" w:after="40"/>
      </w:pPr>
      <w:r>
        <w:rPr>
          <w:b/>
          <w:i/>
        </w:rPr>
        <w:tab/>
        <w:t xml:space="preserve"> </w:t>
      </w:r>
      <w:r w:rsidRPr="00164331">
        <w:rPr>
          <w:b/>
        </w:rPr>
        <w:t>zastoupen:</w:t>
      </w:r>
      <w:r w:rsidRPr="00DA661E">
        <w:rPr>
          <w:b/>
          <w:i/>
        </w:rPr>
        <w:t xml:space="preserve"> </w:t>
      </w:r>
      <w:r w:rsidRPr="00DA661E">
        <w:t xml:space="preserve"> </w:t>
      </w:r>
      <w:r w:rsidRPr="005F7075">
        <w:rPr>
          <w:color w:val="FF0000"/>
        </w:rPr>
        <w:t>…xxx…</w:t>
      </w:r>
      <w:r w:rsidRPr="00DA661E">
        <w:tab/>
      </w:r>
    </w:p>
    <w:p w:rsidR="00194651" w:rsidRDefault="00194651" w:rsidP="00194651">
      <w:pPr>
        <w:tabs>
          <w:tab w:val="left" w:pos="300"/>
          <w:tab w:val="left" w:pos="820"/>
          <w:tab w:val="left" w:pos="1440"/>
          <w:tab w:val="left" w:pos="1669"/>
          <w:tab w:val="left" w:pos="2494"/>
          <w:tab w:val="left" w:pos="3680"/>
          <w:tab w:val="left" w:pos="4395"/>
        </w:tabs>
        <w:spacing w:before="40" w:after="40"/>
        <w:rPr>
          <w:b/>
        </w:rPr>
      </w:pPr>
      <w:r w:rsidRPr="00DA661E">
        <w:tab/>
      </w:r>
      <w:r w:rsidRPr="00DA661E">
        <w:tab/>
      </w:r>
      <w:r w:rsidRPr="005F7075">
        <w:rPr>
          <w:b/>
        </w:rPr>
        <w:t xml:space="preserve">                      IČ: </w:t>
      </w:r>
      <w:r w:rsidRPr="005F7075">
        <w:rPr>
          <w:color w:val="FF0000"/>
        </w:rPr>
        <w:t>…xxx…</w:t>
      </w:r>
      <w:r w:rsidRPr="005F7075">
        <w:rPr>
          <w:b/>
        </w:rPr>
        <w:tab/>
      </w:r>
    </w:p>
    <w:p w:rsidR="00194651" w:rsidRPr="005F7075" w:rsidRDefault="00194651" w:rsidP="00194651">
      <w:pPr>
        <w:tabs>
          <w:tab w:val="left" w:pos="300"/>
          <w:tab w:val="left" w:pos="820"/>
          <w:tab w:val="left" w:pos="1440"/>
          <w:tab w:val="left" w:pos="1669"/>
          <w:tab w:val="left" w:pos="2494"/>
          <w:tab w:val="left" w:pos="3680"/>
          <w:tab w:val="left" w:pos="4395"/>
        </w:tabs>
        <w:spacing w:before="40" w:after="4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DIČ:</w:t>
      </w:r>
      <w:r w:rsidRPr="00023EE6">
        <w:rPr>
          <w:color w:val="FF0000"/>
        </w:rPr>
        <w:t xml:space="preserve"> </w:t>
      </w:r>
      <w:r w:rsidRPr="005F7075">
        <w:rPr>
          <w:color w:val="FF0000"/>
        </w:rPr>
        <w:t>…xxx…</w:t>
      </w:r>
      <w:r w:rsidRPr="005F7075">
        <w:rPr>
          <w:b/>
        </w:rPr>
        <w:tab/>
      </w:r>
    </w:p>
    <w:p w:rsidR="00194651" w:rsidRPr="005F7075" w:rsidRDefault="00194651" w:rsidP="00194651">
      <w:pPr>
        <w:tabs>
          <w:tab w:val="left" w:pos="2127"/>
          <w:tab w:val="left" w:pos="4395"/>
        </w:tabs>
        <w:spacing w:before="40" w:after="40"/>
        <w:rPr>
          <w:b/>
        </w:rPr>
      </w:pPr>
      <w:r w:rsidRPr="00DA661E">
        <w:tab/>
      </w:r>
      <w:r w:rsidRPr="005F7075">
        <w:rPr>
          <w:b/>
        </w:rPr>
        <w:t xml:space="preserve">Bankovní spojení: </w:t>
      </w:r>
      <w:r w:rsidRPr="005F7075">
        <w:rPr>
          <w:b/>
        </w:rPr>
        <w:tab/>
      </w:r>
      <w:r w:rsidRPr="005F7075">
        <w:rPr>
          <w:color w:val="FF0000"/>
        </w:rPr>
        <w:t>…xxx…</w:t>
      </w:r>
    </w:p>
    <w:p w:rsidR="00194651" w:rsidRPr="005F7075" w:rsidRDefault="00194651" w:rsidP="00194651">
      <w:pPr>
        <w:spacing w:before="40" w:after="40"/>
        <w:rPr>
          <w:b/>
        </w:rPr>
      </w:pPr>
      <w:r w:rsidRPr="00DA661E">
        <w:tab/>
      </w:r>
      <w:r w:rsidRPr="00DA661E">
        <w:tab/>
      </w:r>
      <w:r w:rsidRPr="00DA661E">
        <w:tab/>
      </w:r>
      <w:r w:rsidRPr="005F7075">
        <w:rPr>
          <w:b/>
        </w:rPr>
        <w:t xml:space="preserve">Číslo účtu: </w:t>
      </w:r>
      <w:r w:rsidRPr="005F7075">
        <w:rPr>
          <w:b/>
        </w:rPr>
        <w:tab/>
      </w:r>
      <w:r w:rsidRPr="005F7075">
        <w:rPr>
          <w:color w:val="FF0000"/>
        </w:rPr>
        <w:t>…xxx…</w:t>
      </w:r>
      <w:r w:rsidRPr="005F7075">
        <w:rPr>
          <w:b/>
        </w:rPr>
        <w:tab/>
        <w:t xml:space="preserve">  </w:t>
      </w:r>
    </w:p>
    <w:p w:rsidR="00194651" w:rsidRPr="00DA661E" w:rsidRDefault="00194651" w:rsidP="00194651">
      <w:pPr>
        <w:rPr>
          <w:szCs w:val="20"/>
        </w:rPr>
      </w:pPr>
      <w:r w:rsidRPr="00DA661E">
        <w:rPr>
          <w:szCs w:val="20"/>
        </w:rPr>
        <w:t xml:space="preserve">Společnost zapsána v Obchodním rejstříku vedeném . </w:t>
      </w:r>
      <w:r w:rsidRPr="000E7969">
        <w:rPr>
          <w:b/>
          <w:color w:val="FF0000"/>
          <w:szCs w:val="20"/>
        </w:rPr>
        <w:t>…xxx…</w:t>
      </w:r>
      <w:r>
        <w:rPr>
          <w:b/>
          <w:color w:val="FF0000"/>
          <w:szCs w:val="20"/>
        </w:rPr>
        <w:t xml:space="preserve"> </w:t>
      </w:r>
      <w:r w:rsidRPr="00DA661E">
        <w:rPr>
          <w:szCs w:val="20"/>
        </w:rPr>
        <w:t>v ...................</w:t>
      </w:r>
    </w:p>
    <w:p w:rsidR="00194651" w:rsidRPr="00DA661E" w:rsidRDefault="00194651" w:rsidP="00194651">
      <w:pPr>
        <w:tabs>
          <w:tab w:val="left" w:pos="2127"/>
        </w:tabs>
        <w:jc w:val="center"/>
        <w:rPr>
          <w:bCs/>
          <w:caps/>
        </w:rPr>
      </w:pPr>
      <w:r w:rsidRPr="00DA661E">
        <w:t>v oddíle ..................složce..............</w:t>
      </w:r>
    </w:p>
    <w:p w:rsidR="00194651" w:rsidRPr="00DA661E" w:rsidRDefault="00194651" w:rsidP="00194651">
      <w:pPr>
        <w:rPr>
          <w:b/>
        </w:rPr>
      </w:pPr>
      <w:r w:rsidRPr="00DA661E">
        <w:rPr>
          <w:b/>
          <w:szCs w:val="20"/>
        </w:rPr>
        <w:t xml:space="preserve">Zástupce </w:t>
      </w:r>
      <w:r>
        <w:rPr>
          <w:b/>
          <w:szCs w:val="20"/>
        </w:rPr>
        <w:t>dodavatele</w:t>
      </w:r>
      <w:r w:rsidRPr="00DA661E">
        <w:rPr>
          <w:b/>
          <w:szCs w:val="20"/>
        </w:rPr>
        <w:t xml:space="preserve"> ve věcech technických: </w:t>
      </w:r>
      <w:r w:rsidRPr="000E7969">
        <w:rPr>
          <w:b/>
          <w:color w:val="FF0000"/>
          <w:szCs w:val="20"/>
        </w:rPr>
        <w:t>…xxx…</w:t>
      </w:r>
      <w:r>
        <w:rPr>
          <w:b/>
          <w:color w:val="FF0000"/>
          <w:szCs w:val="20"/>
        </w:rPr>
        <w:t xml:space="preserve"> </w:t>
      </w:r>
      <w:r w:rsidRPr="00DA661E">
        <w:rPr>
          <w:iCs/>
          <w:sz w:val="22"/>
        </w:rPr>
        <w:t>tel: ……………</w:t>
      </w:r>
      <w:r w:rsidRPr="00DA661E">
        <w:rPr>
          <w:sz w:val="22"/>
        </w:rPr>
        <w:t xml:space="preserve">, </w:t>
      </w:r>
      <w:r w:rsidRPr="00DA661E">
        <w:rPr>
          <w:iCs/>
          <w:sz w:val="22"/>
        </w:rPr>
        <w:t>e-mail: ……………….</w:t>
      </w:r>
    </w:p>
    <w:p w:rsidR="00946A6A" w:rsidRPr="00946A6A" w:rsidRDefault="00946A6A" w:rsidP="00946A6A">
      <w:pPr>
        <w:rPr>
          <w:sz w:val="22"/>
          <w:szCs w:val="22"/>
        </w:rPr>
      </w:pPr>
      <w:r w:rsidRPr="00946A6A">
        <w:rPr>
          <w:sz w:val="22"/>
          <w:szCs w:val="22"/>
        </w:rPr>
        <w:t xml:space="preserve">                  </w:t>
      </w:r>
    </w:p>
    <w:p w:rsidR="00194651" w:rsidRDefault="00194651" w:rsidP="00194651">
      <w:pPr>
        <w:autoSpaceDE w:val="0"/>
        <w:autoSpaceDN w:val="0"/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Pr="00946A6A">
        <w:rPr>
          <w:sz w:val="22"/>
          <w:szCs w:val="22"/>
        </w:rPr>
        <w:t>dále</w:t>
      </w:r>
      <w:r>
        <w:rPr>
          <w:sz w:val="22"/>
          <w:szCs w:val="22"/>
        </w:rPr>
        <w:t xml:space="preserve"> jen: „</w:t>
      </w:r>
      <w:r w:rsidRPr="00946A6A">
        <w:rPr>
          <w:b/>
          <w:bCs/>
          <w:sz w:val="22"/>
          <w:szCs w:val="22"/>
        </w:rPr>
        <w:t>pří</w:t>
      </w:r>
      <w:r>
        <w:rPr>
          <w:b/>
          <w:bCs/>
          <w:sz w:val="22"/>
          <w:szCs w:val="22"/>
        </w:rPr>
        <w:t>kazník</w:t>
      </w:r>
      <w:r w:rsidRPr="00946A6A">
        <w:rPr>
          <w:bCs/>
          <w:sz w:val="22"/>
          <w:szCs w:val="22"/>
        </w:rPr>
        <w:t>"</w:t>
      </w:r>
      <w:r>
        <w:rPr>
          <w:bCs/>
          <w:sz w:val="22"/>
          <w:szCs w:val="22"/>
        </w:rPr>
        <w:t>)</w:t>
      </w:r>
    </w:p>
    <w:p w:rsidR="00194651" w:rsidRDefault="00194651" w:rsidP="00194651">
      <w:r w:rsidRPr="00AC5B09">
        <w:t xml:space="preserve">dnešního dne uzavírají podle ust. § </w:t>
      </w:r>
      <w:r>
        <w:t>2430</w:t>
      </w:r>
      <w:r w:rsidRPr="00AC5B09">
        <w:t xml:space="preserve"> a násl. zákona č. 89/2012 Sb. v platném znění  (dále jen: „občanský zákoník“)  tuto smlouvu:</w:t>
      </w:r>
    </w:p>
    <w:p w:rsidR="00194651" w:rsidRPr="00DA661E" w:rsidRDefault="00194651" w:rsidP="00194651">
      <w:pPr>
        <w:jc w:val="center"/>
        <w:rPr>
          <w:b/>
          <w:szCs w:val="20"/>
        </w:rPr>
      </w:pPr>
    </w:p>
    <w:p w:rsidR="00194651" w:rsidRPr="00194651" w:rsidRDefault="00194651" w:rsidP="00194651">
      <w:pPr>
        <w:pStyle w:val="Nadpis1"/>
        <w:spacing w:before="0"/>
        <w:ind w:right="28"/>
        <w:jc w:val="center"/>
        <w:rPr>
          <w:rFonts w:ascii="Times New Roman" w:hAnsi="Times New Roman" w:cs="Times New Roman"/>
          <w:bCs w:val="0"/>
          <w:sz w:val="44"/>
          <w:szCs w:val="44"/>
        </w:rPr>
      </w:pPr>
      <w:r w:rsidRPr="00194651">
        <w:rPr>
          <w:rFonts w:ascii="Times New Roman" w:hAnsi="Times New Roman" w:cs="Times New Roman"/>
          <w:bCs w:val="0"/>
          <w:sz w:val="44"/>
          <w:szCs w:val="44"/>
        </w:rPr>
        <w:t>PŘÍKAZNÍ SMLOUVU</w:t>
      </w:r>
    </w:p>
    <w:p w:rsidR="00194651" w:rsidRPr="00DA661E" w:rsidRDefault="00194651" w:rsidP="00194651">
      <w:pPr>
        <w:jc w:val="center"/>
        <w:rPr>
          <w:b/>
          <w:szCs w:val="20"/>
        </w:rPr>
      </w:pPr>
      <w:r w:rsidRPr="00DA661E">
        <w:rPr>
          <w:b/>
          <w:szCs w:val="20"/>
        </w:rPr>
        <w:t>na realizaci veřejné zakázky s názvem:</w:t>
      </w:r>
    </w:p>
    <w:p w:rsidR="00194651" w:rsidRDefault="00194651" w:rsidP="00194651">
      <w:pPr>
        <w:autoSpaceDE w:val="0"/>
        <w:autoSpaceDN w:val="0"/>
        <w:rPr>
          <w:b/>
          <w:bCs/>
          <w:spacing w:val="32"/>
          <w:sz w:val="26"/>
        </w:rPr>
      </w:pPr>
      <w:r w:rsidRPr="00194651">
        <w:rPr>
          <w:bCs/>
          <w:sz w:val="26"/>
        </w:rPr>
        <w:t>„</w:t>
      </w:r>
      <w:r w:rsidRPr="00194651">
        <w:rPr>
          <w:b/>
          <w:bCs/>
          <w:sz w:val="26"/>
        </w:rPr>
        <w:t>Technický dozor investora při realizaci stavby dopravního terminálu Kolín</w:t>
      </w:r>
      <w:r w:rsidRPr="00194651">
        <w:rPr>
          <w:b/>
          <w:bCs/>
          <w:spacing w:val="32"/>
          <w:sz w:val="26"/>
        </w:rPr>
        <w:t>“</w:t>
      </w:r>
    </w:p>
    <w:p w:rsidR="007816E7" w:rsidRDefault="00DD4881" w:rsidP="00DD4881">
      <w:pPr>
        <w:spacing w:after="200" w:line="276" w:lineRule="auto"/>
        <w:jc w:val="center"/>
        <w:rPr>
          <w:bCs/>
          <w:spacing w:val="32"/>
        </w:rPr>
      </w:pPr>
      <w:r w:rsidRPr="00DD4881">
        <w:rPr>
          <w:bCs/>
          <w:spacing w:val="32"/>
        </w:rPr>
        <w:t>(dále</w:t>
      </w:r>
      <w:r>
        <w:rPr>
          <w:bCs/>
          <w:spacing w:val="32"/>
        </w:rPr>
        <w:t>:</w:t>
      </w:r>
      <w:r w:rsidRPr="00DD4881">
        <w:rPr>
          <w:bCs/>
          <w:spacing w:val="32"/>
        </w:rPr>
        <w:t xml:space="preserve"> „smlouva“)</w:t>
      </w:r>
    </w:p>
    <w:p w:rsidR="00DD4881" w:rsidRDefault="00DD4881">
      <w:pPr>
        <w:spacing w:after="200" w:line="276" w:lineRule="auto"/>
        <w:jc w:val="left"/>
        <w:rPr>
          <w:bCs/>
          <w:spacing w:val="32"/>
        </w:rPr>
      </w:pPr>
      <w:r>
        <w:rPr>
          <w:bCs/>
          <w:spacing w:val="32"/>
        </w:rPr>
        <w:br w:type="page"/>
      </w:r>
    </w:p>
    <w:p w:rsidR="00946A6A" w:rsidRPr="007816E7" w:rsidRDefault="00946A6A" w:rsidP="007816E7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7816E7">
        <w:rPr>
          <w:rFonts w:ascii="Times New Roman" w:hAnsi="Times New Roman" w:cs="Times New Roman"/>
          <w:i w:val="0"/>
        </w:rPr>
        <w:t>Článek 1</w:t>
      </w:r>
    </w:p>
    <w:p w:rsidR="00946A6A" w:rsidRPr="007816E7" w:rsidRDefault="00946A6A" w:rsidP="007816E7">
      <w:pPr>
        <w:pStyle w:val="Nadpis2"/>
        <w:spacing w:before="0" w:after="0"/>
        <w:jc w:val="center"/>
        <w:rPr>
          <w:rFonts w:ascii="Times New Roman" w:hAnsi="Times New Roman" w:cs="Times New Roman"/>
          <w:i w:val="0"/>
        </w:rPr>
      </w:pPr>
      <w:r w:rsidRPr="007816E7">
        <w:rPr>
          <w:rFonts w:ascii="Times New Roman" w:hAnsi="Times New Roman" w:cs="Times New Roman"/>
          <w:i w:val="0"/>
        </w:rPr>
        <w:t>Předmět smlouvy</w:t>
      </w:r>
    </w:p>
    <w:p w:rsidR="00946A6A" w:rsidRPr="00946A6A" w:rsidRDefault="00946A6A" w:rsidP="00946A6A"/>
    <w:p w:rsidR="009919A2" w:rsidRDefault="00946A6A" w:rsidP="00930DCF">
      <w:pPr>
        <w:tabs>
          <w:tab w:val="num" w:pos="720"/>
          <w:tab w:val="num" w:pos="1080"/>
        </w:tabs>
        <w:ind w:left="720" w:hanging="720"/>
      </w:pPr>
      <w:r w:rsidRPr="00930DCF">
        <w:t>1.1</w:t>
      </w:r>
      <w:r w:rsidRPr="00930DCF">
        <w:tab/>
      </w:r>
      <w:r w:rsidRPr="00946A6A">
        <w:t xml:space="preserve">Příkazník se </w:t>
      </w:r>
      <w:r w:rsidRPr="00930DCF">
        <w:t>touto</w:t>
      </w:r>
      <w:r w:rsidRPr="00946A6A">
        <w:t xml:space="preserve"> smlouvou zavazuje pro příkazce zajistit </w:t>
      </w:r>
      <w:r w:rsidR="009919A2" w:rsidRPr="009919A2">
        <w:t xml:space="preserve">výkon činností funkce technického dozoru stavebníka (technického dozoru investora-TDI) v souladu s ustanovením § 152 a dle ustanovení § 153, odst. (3) a odst. (4) zákona </w:t>
      </w:r>
      <w:r w:rsidR="009919A2">
        <w:br/>
      </w:r>
      <w:r w:rsidR="009919A2" w:rsidRPr="009919A2">
        <w:t>č.183/2006 Sb. o územním plánování a stavebním řádu, ve znění pozd. předpisů (stavebního zákona) na stavební dílo -</w:t>
      </w:r>
      <w:r w:rsidR="009919A2" w:rsidRPr="00930DCF">
        <w:t xml:space="preserve"> realizaci stavby dopravního terminálu Kolín (dále: „stavební dílo“, „stavba“ nebo „DÍLO“) </w:t>
      </w:r>
      <w:r w:rsidRPr="00946A6A">
        <w:t xml:space="preserve">prováděné dle projektové dokumentace </w:t>
      </w:r>
      <w:r w:rsidR="009919A2">
        <w:t xml:space="preserve">s názvem: </w:t>
      </w:r>
      <w:r w:rsidR="009919A2" w:rsidRPr="000D3687">
        <w:t>„</w:t>
      </w:r>
      <w:r w:rsidR="009919A2" w:rsidRPr="002033DD">
        <w:t>MODERNIZACE AUTOBUSOVÉHO NÁDRAŽÍ V KOLÍNĚ</w:t>
      </w:r>
      <w:r w:rsidR="009919A2" w:rsidRPr="000D3687">
        <w:t>“ vypracovanou v </w:t>
      </w:r>
      <w:r w:rsidR="009919A2">
        <w:t>02</w:t>
      </w:r>
      <w:r w:rsidR="009919A2" w:rsidRPr="000D3687">
        <w:t xml:space="preserve">/2016 </w:t>
      </w:r>
      <w:r w:rsidR="009919A2" w:rsidRPr="00361CD9">
        <w:t>firmou</w:t>
      </w:r>
      <w:r w:rsidR="00930DCF">
        <w:t xml:space="preserve"> </w:t>
      </w:r>
      <w:r w:rsidR="009919A2" w:rsidRPr="009F7803">
        <w:t>AF-CITYPLAN s.r.o.</w:t>
      </w:r>
      <w:r w:rsidR="009919A2">
        <w:t xml:space="preserve">, </w:t>
      </w:r>
      <w:r w:rsidR="009919A2" w:rsidRPr="009F7803">
        <w:t>Magistrů 1275/13, 140 00 Praha,</w:t>
      </w:r>
      <w:r w:rsidR="009919A2">
        <w:t xml:space="preserve"> IČ:</w:t>
      </w:r>
      <w:r w:rsidR="009919A2" w:rsidRPr="00BC2670">
        <w:t xml:space="preserve"> </w:t>
      </w:r>
      <w:r w:rsidR="009919A2" w:rsidRPr="009F7803">
        <w:t>47307218</w:t>
      </w:r>
      <w:r w:rsidR="009919A2">
        <w:t>, (</w:t>
      </w:r>
      <w:r w:rsidR="009919A2" w:rsidRPr="009F7803">
        <w:t>ID datové schránky: wxnvyhk</w:t>
      </w:r>
      <w:r w:rsidR="009919A2">
        <w:t xml:space="preserve">, </w:t>
      </w:r>
      <w:r w:rsidR="009919A2" w:rsidRPr="009F7803">
        <w:t xml:space="preserve">E-mail: </w:t>
      </w:r>
      <w:hyperlink r:id="rId8" w:history="1">
        <w:r w:rsidR="009919A2" w:rsidRPr="009F7803">
          <w:t>cityplan@afconsult.com</w:t>
        </w:r>
      </w:hyperlink>
      <w:r w:rsidR="009919A2">
        <w:t xml:space="preserve">, </w:t>
      </w:r>
      <w:r w:rsidR="00930DCF">
        <w:t>t</w:t>
      </w:r>
      <w:r w:rsidR="009919A2" w:rsidRPr="009F7803">
        <w:t>elefon: +420 277 005</w:t>
      </w:r>
      <w:r w:rsidR="009919A2">
        <w:t> </w:t>
      </w:r>
      <w:r w:rsidR="009919A2" w:rsidRPr="009F7803">
        <w:t>500</w:t>
      </w:r>
      <w:r w:rsidR="009919A2">
        <w:t xml:space="preserve">) číslo zakázky </w:t>
      </w:r>
      <w:r w:rsidR="009919A2" w:rsidRPr="001D1F1B">
        <w:t>13-2-285</w:t>
      </w:r>
      <w:r w:rsidR="009919A2">
        <w:t xml:space="preserve"> </w:t>
      </w:r>
      <w:r w:rsidR="009919A2" w:rsidRPr="00BC2670">
        <w:t>a</w:t>
      </w:r>
      <w:r w:rsidR="009919A2">
        <w:t xml:space="preserve"> </w:t>
      </w:r>
      <w:r w:rsidR="009919A2" w:rsidRPr="00F546F0">
        <w:t>to včetně soupisu stavebních prací, dodávek a služeb s výkazem výměr i v elektronické podobě (dále: „projektová dokumentace“</w:t>
      </w:r>
      <w:r w:rsidR="00930DCF">
        <w:t xml:space="preserve"> nebo</w:t>
      </w:r>
      <w:r w:rsidR="009919A2" w:rsidRPr="00F546F0">
        <w:t xml:space="preserve"> „PD“</w:t>
      </w:r>
      <w:r w:rsidR="00930DCF">
        <w:t>).</w:t>
      </w: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</w:pP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</w:pPr>
      <w:r w:rsidRPr="00946A6A">
        <w:rPr>
          <w:b/>
        </w:rPr>
        <w:t>1.2</w:t>
      </w:r>
      <w:r w:rsidRPr="00946A6A">
        <w:tab/>
        <w:t>Technický dozor investora - stavebníka je příkazce povinen zajistit ve smyslu ust. § 152 odst. 4 zákona 183/2006 Sb., stavební</w:t>
      </w:r>
      <w:r w:rsidR="00930DCF">
        <w:t>ho</w:t>
      </w:r>
      <w:r w:rsidRPr="00946A6A">
        <w:t xml:space="preserve"> zákon</w:t>
      </w:r>
      <w:r w:rsidR="00930DCF">
        <w:t>a</w:t>
      </w:r>
      <w:r w:rsidRPr="00946A6A">
        <w:t xml:space="preserve">. Příkazník bere na vědomí, že účelem této smlouvy je řádným výkonem sjednané činnosti dosáhnout realizace výše uvedené stavby v souladu se smlouvou o </w:t>
      </w:r>
      <w:r w:rsidR="00930DCF">
        <w:t>„</w:t>
      </w:r>
      <w:r w:rsidRPr="00946A6A">
        <w:t>DÍLO</w:t>
      </w:r>
      <w:r w:rsidR="00930DCF">
        <w:t>“</w:t>
      </w:r>
      <w:r w:rsidRPr="00946A6A">
        <w:t xml:space="preserve"> a v souladu s podmínkami pro poskytnutí podpory pro danou veřejnou zakázku. Tato zakázka je součástí projektu s názvem: „</w:t>
      </w:r>
      <w:r w:rsidR="00930DCF" w:rsidRPr="00930DCF">
        <w:rPr>
          <w:bCs/>
        </w:rPr>
        <w:t>Modernizace přestupního terminálu v Kolíně</w:t>
      </w:r>
      <w:r w:rsidRPr="00946A6A">
        <w:t xml:space="preserve">“ </w:t>
      </w:r>
      <w:r w:rsidR="00930DCF">
        <w:t>který je spolufinancován</w:t>
      </w:r>
      <w:r w:rsidRPr="00946A6A">
        <w:t xml:space="preserve"> Evropskou unií z Evropského fondu pro regionální rozvoj prostřednictvím Integrovaného </w:t>
      </w:r>
      <w:r w:rsidR="00930DCF">
        <w:t xml:space="preserve">regionálního </w:t>
      </w:r>
      <w:r w:rsidRPr="00946A6A">
        <w:t>operačního programu (dále: „I</w:t>
      </w:r>
      <w:r w:rsidR="00930DCF">
        <w:t>R</w:t>
      </w:r>
      <w:r w:rsidRPr="00946A6A">
        <w:t>OP“).</w:t>
      </w: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</w:pPr>
    </w:p>
    <w:p w:rsidR="00946A6A" w:rsidRPr="00946A6A" w:rsidRDefault="00930DCF" w:rsidP="00946A6A">
      <w:pPr>
        <w:tabs>
          <w:tab w:val="num" w:pos="720"/>
          <w:tab w:val="num" w:pos="1080"/>
        </w:tabs>
        <w:ind w:left="720" w:hanging="720"/>
      </w:pPr>
      <w:r>
        <w:t>Projekt</w:t>
      </w:r>
      <w:r w:rsidR="00946A6A" w:rsidRPr="00946A6A">
        <w:t xml:space="preserve"> j</w:t>
      </w:r>
      <w:r>
        <w:t>e blíže identifikován</w:t>
      </w:r>
      <w:r w:rsidR="00946A6A" w:rsidRPr="00946A6A">
        <w:t xml:space="preserve"> následujícími údaji: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>Registrační číslo projektu:</w:t>
      </w:r>
      <w:r w:rsidRPr="00E72D34">
        <w:rPr>
          <w:sz w:val="20"/>
          <w:szCs w:val="20"/>
        </w:rPr>
        <w:t>: CZ.06.1.37/0.0/0.0/16_029/0001858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Identifikace žádosti (Hash): </w:t>
      </w:r>
      <w:r w:rsidRPr="00E72D34">
        <w:rPr>
          <w:sz w:val="20"/>
          <w:szCs w:val="20"/>
        </w:rPr>
        <w:t>6Fk4kP</w:t>
      </w:r>
    </w:p>
    <w:p w:rsidR="00930DCF" w:rsidRPr="00E72D34" w:rsidRDefault="00930DCF" w:rsidP="00930DCF">
      <w:pPr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Název projektu: </w:t>
      </w:r>
      <w:r w:rsidRPr="00E72D34">
        <w:rPr>
          <w:sz w:val="20"/>
          <w:szCs w:val="20"/>
        </w:rPr>
        <w:t>Modernizace přestupního terminálu v Kolíně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Číslo programu: </w:t>
      </w:r>
      <w:r w:rsidRPr="00E72D34">
        <w:rPr>
          <w:sz w:val="20"/>
          <w:szCs w:val="20"/>
        </w:rPr>
        <w:t>06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Název programu: </w:t>
      </w:r>
      <w:r w:rsidRPr="00E72D34">
        <w:rPr>
          <w:sz w:val="20"/>
          <w:szCs w:val="20"/>
        </w:rPr>
        <w:t>Integrovaný regionální operační program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Číslo výzvy: </w:t>
      </w:r>
      <w:r w:rsidRPr="00E72D34">
        <w:rPr>
          <w:sz w:val="20"/>
          <w:szCs w:val="20"/>
        </w:rPr>
        <w:t>06_16_029</w:t>
      </w:r>
    </w:p>
    <w:p w:rsidR="00930DCF" w:rsidRPr="009A467B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Název výzvy: </w:t>
      </w:r>
      <w:r w:rsidRPr="00E72D34">
        <w:rPr>
          <w:sz w:val="20"/>
          <w:szCs w:val="20"/>
        </w:rPr>
        <w:t>24. Výzva IROP - VÝSTAVBA A MODERNIZACE</w:t>
      </w:r>
      <w:r>
        <w:rPr>
          <w:sz w:val="20"/>
          <w:szCs w:val="20"/>
        </w:rPr>
        <w:t xml:space="preserve"> </w:t>
      </w:r>
      <w:r w:rsidRPr="00E72D34">
        <w:rPr>
          <w:sz w:val="20"/>
          <w:szCs w:val="20"/>
        </w:rPr>
        <w:t>PŘESTUPNÍCH TERMINÁLŮ - SC 1.2</w:t>
      </w:r>
    </w:p>
    <w:p w:rsidR="00946A6A" w:rsidRPr="00946A6A" w:rsidRDefault="00930DCF" w:rsidP="00930DCF">
      <w:pPr>
        <w:tabs>
          <w:tab w:val="num" w:pos="720"/>
          <w:tab w:val="num" w:pos="1080"/>
        </w:tabs>
        <w:spacing w:before="120"/>
        <w:ind w:left="720" w:hanging="720"/>
      </w:pPr>
      <w:r>
        <w:t>(dále: „PROJEKT“)</w:t>
      </w: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  <w:rPr>
          <w:b/>
        </w:rPr>
      </w:pP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</w:pPr>
      <w:r w:rsidRPr="00946A6A">
        <w:rPr>
          <w:b/>
        </w:rPr>
        <w:t>1.3</w:t>
      </w:r>
      <w:r w:rsidRPr="00946A6A">
        <w:tab/>
        <w:t>Příkazce se touto smlouvou zavazuje za činnost příkazníka vykonávanou dle této příkazní smlouvy zaplatit odměnu ve výši a způsobem dle této smlouvy sjednaném a poskytnout příkazníkovi potřebnou součinnost.</w:t>
      </w: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  <w:rPr>
          <w:b/>
        </w:rPr>
      </w:pPr>
    </w:p>
    <w:p w:rsidR="00946A6A" w:rsidRPr="00930DCF" w:rsidRDefault="00946A6A" w:rsidP="00930DCF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930DCF">
        <w:rPr>
          <w:rFonts w:ascii="Times New Roman" w:hAnsi="Times New Roman" w:cs="Times New Roman"/>
          <w:i w:val="0"/>
        </w:rPr>
        <w:t>Článek 2</w:t>
      </w:r>
    </w:p>
    <w:p w:rsidR="00946A6A" w:rsidRPr="00930DCF" w:rsidRDefault="00946A6A" w:rsidP="00930DCF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946A6A">
        <w:rPr>
          <w:rFonts w:ascii="Times New Roman" w:hAnsi="Times New Roman" w:cs="Times New Roman"/>
          <w:i w:val="0"/>
        </w:rPr>
        <w:t>Rozsah činnosti příkazníka</w:t>
      </w:r>
    </w:p>
    <w:p w:rsidR="00946A6A" w:rsidRPr="00946A6A" w:rsidRDefault="00946A6A" w:rsidP="00946A6A">
      <w:pPr>
        <w:pStyle w:val="ANadpis2"/>
        <w:ind w:left="0" w:firstLine="0"/>
        <w:jc w:val="center"/>
        <w:rPr>
          <w:b w:val="0"/>
        </w:rPr>
      </w:pPr>
    </w:p>
    <w:p w:rsidR="00DD4881" w:rsidRDefault="00946A6A" w:rsidP="00DD4881">
      <w:r w:rsidRPr="00946A6A">
        <w:rPr>
          <w:b/>
        </w:rPr>
        <w:t>2.1</w:t>
      </w:r>
      <w:r w:rsidRPr="00946A6A">
        <w:t xml:space="preserve">    </w:t>
      </w:r>
      <w:r w:rsidR="00DD4881">
        <w:t xml:space="preserve">Předmět plnění smlouvy zahrnuje zejména tyto níže uvedené činnosti a úkony před, v průběhu a po realizaci stavebních prací na stavebním díle </w:t>
      </w:r>
      <w:r w:rsidR="00DD4881" w:rsidRPr="004A6DF7">
        <w:t>a z</w:t>
      </w:r>
      <w:r w:rsidR="00DD4881" w:rsidRPr="00CA6E81">
        <w:t>ajištěním technického dozoru investora se tedy rozumí zejména:</w:t>
      </w:r>
    </w:p>
    <w:p w:rsidR="00DD4881" w:rsidRPr="004A6DF7" w:rsidRDefault="00DD4881" w:rsidP="00DD4881">
      <w:pPr>
        <w:spacing w:before="120"/>
        <w:rPr>
          <w:b/>
          <w:sz w:val="22"/>
          <w:szCs w:val="22"/>
        </w:rPr>
      </w:pPr>
      <w:r w:rsidRPr="004A6DF7">
        <w:rPr>
          <w:b/>
          <w:sz w:val="22"/>
          <w:szCs w:val="22"/>
        </w:rPr>
        <w:t>I.</w:t>
      </w:r>
      <w:r>
        <w:rPr>
          <w:b/>
          <w:sz w:val="22"/>
          <w:szCs w:val="22"/>
        </w:rPr>
        <w:t xml:space="preserve"> </w:t>
      </w:r>
      <w:r w:rsidRPr="004A6DF7">
        <w:rPr>
          <w:b/>
          <w:sz w:val="22"/>
          <w:szCs w:val="22"/>
        </w:rPr>
        <w:t>FÁZE- činnosti a úkony před zahájením stavby</w:t>
      </w:r>
    </w:p>
    <w:p w:rsidR="00DD4881" w:rsidRPr="008A29A7" w:rsidRDefault="00DD4881" w:rsidP="00DD4881">
      <w:pPr>
        <w:pStyle w:val="Odstavecseseznamem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 xml:space="preserve">seznámení se s  dokumentací pro stavební povolení, s dokumentací provedení stavby, s obsahem smluv, se stavebním povolením a jeho podmínkami, včetně podmínek dotčených orgánů státní </w:t>
      </w:r>
      <w:r w:rsidRPr="008A29A7">
        <w:rPr>
          <w:rFonts w:ascii="Times New Roman" w:hAnsi="Times New Roman"/>
        </w:rPr>
        <w:lastRenderedPageBreak/>
        <w:t>správy a správců sítí ke stavbě a zohlednění vyplývajících požadavků a podmínek při provádění díla,</w:t>
      </w:r>
    </w:p>
    <w:p w:rsidR="00DD4881" w:rsidRPr="008A29A7" w:rsidRDefault="00DD4881" w:rsidP="00DD4881">
      <w:pPr>
        <w:pStyle w:val="Odstavecseseznamem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provedení fotodokumentace objektů a prostoru stavby před zahájením prací,</w:t>
      </w:r>
    </w:p>
    <w:p w:rsidR="00DD4881" w:rsidRPr="008A29A7" w:rsidRDefault="00DD4881" w:rsidP="00DD4881">
      <w:pPr>
        <w:pStyle w:val="Odstavecseseznamem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spolu s objednatelem předání staveniště zhotoviteli „DÍLA“</w:t>
      </w:r>
      <w:r w:rsidRPr="008A29A7">
        <w:rPr>
          <w:rFonts w:ascii="Arial" w:hAnsi="Arial" w:cs="Arial"/>
          <w:spacing w:val="-2"/>
          <w:sz w:val="20"/>
        </w:rPr>
        <w:t xml:space="preserve"> </w:t>
      </w:r>
      <w:r w:rsidRPr="008A29A7">
        <w:rPr>
          <w:rFonts w:ascii="Times New Roman" w:hAnsi="Times New Roman"/>
        </w:rPr>
        <w:t>včetně pořízení zápisu do stavebního deníku,</w:t>
      </w:r>
    </w:p>
    <w:p w:rsidR="00DD4881" w:rsidRPr="008A29A7" w:rsidRDefault="00DD4881" w:rsidP="00DD4881">
      <w:pPr>
        <w:pStyle w:val="Odstavecseseznamem"/>
        <w:numPr>
          <w:ilvl w:val="0"/>
          <w:numId w:val="5"/>
        </w:numPr>
        <w:spacing w:after="0" w:line="240" w:lineRule="auto"/>
        <w:ind w:left="567" w:hanging="425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účast na kontrolním zaměření stavby zhotovitelem před zahájením prací</w:t>
      </w:r>
    </w:p>
    <w:p w:rsidR="00DD4881" w:rsidRDefault="00DD4881" w:rsidP="00DD4881">
      <w:pPr>
        <w:rPr>
          <w:sz w:val="22"/>
          <w:szCs w:val="22"/>
        </w:rPr>
      </w:pPr>
    </w:p>
    <w:p w:rsidR="00DD4881" w:rsidRDefault="00DD4881" w:rsidP="00DD4881">
      <w:pPr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Pr="004A6DF7">
        <w:rPr>
          <w:b/>
          <w:sz w:val="22"/>
          <w:szCs w:val="22"/>
        </w:rPr>
        <w:t>I.</w:t>
      </w:r>
      <w:r>
        <w:rPr>
          <w:b/>
          <w:sz w:val="22"/>
          <w:szCs w:val="22"/>
        </w:rPr>
        <w:t xml:space="preserve"> </w:t>
      </w:r>
      <w:r w:rsidRPr="004A6DF7">
        <w:rPr>
          <w:b/>
          <w:sz w:val="22"/>
          <w:szCs w:val="22"/>
        </w:rPr>
        <w:t xml:space="preserve">FÁZE- činnosti a úkony </w:t>
      </w:r>
      <w:r>
        <w:rPr>
          <w:b/>
          <w:sz w:val="22"/>
          <w:szCs w:val="22"/>
        </w:rPr>
        <w:t>v průběhu realizace</w:t>
      </w:r>
      <w:r w:rsidRPr="004A6DF7">
        <w:rPr>
          <w:b/>
          <w:sz w:val="22"/>
          <w:szCs w:val="22"/>
        </w:rPr>
        <w:t xml:space="preserve"> stavby</w:t>
      </w:r>
    </w:p>
    <w:p w:rsidR="00DD4881" w:rsidRPr="00995F9C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995F9C">
        <w:rPr>
          <w:sz w:val="22"/>
          <w:szCs w:val="22"/>
        </w:rPr>
        <w:t xml:space="preserve">kontrola dodržování povinností stanovených obecně závaznými </w:t>
      </w:r>
      <w:r>
        <w:rPr>
          <w:sz w:val="22"/>
          <w:szCs w:val="22"/>
        </w:rPr>
        <w:t xml:space="preserve">legislativními </w:t>
      </w:r>
      <w:r w:rsidRPr="00995F9C">
        <w:rPr>
          <w:sz w:val="22"/>
          <w:szCs w:val="22"/>
        </w:rPr>
        <w:t xml:space="preserve">předpisy v průběhu realizace </w:t>
      </w:r>
      <w:r>
        <w:rPr>
          <w:sz w:val="22"/>
          <w:szCs w:val="22"/>
        </w:rPr>
        <w:t>stavby</w:t>
      </w:r>
      <w:r w:rsidRPr="00995F9C">
        <w:rPr>
          <w:sz w:val="22"/>
          <w:szCs w:val="22"/>
        </w:rPr>
        <w:t xml:space="preserve"> (zejména zákonem č. 183/2006 Sb., o územním plánování a stavebním řádu (stavební zákon), ve znění pozdějších předpisů a všemi souvisejícími a prováděcími předpisy),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kontrola provádění „DÍLA“ podle obecně závazných technických předpisů a norem, dodržování provádění a rozsahu prací dle „</w:t>
      </w:r>
      <w:r>
        <w:rPr>
          <w:sz w:val="22"/>
          <w:szCs w:val="22"/>
        </w:rPr>
        <w:t>PD</w:t>
      </w:r>
      <w:r w:rsidRPr="004A6DF7">
        <w:rPr>
          <w:sz w:val="22"/>
          <w:szCs w:val="22"/>
        </w:rPr>
        <w:t>“, dodržování podmínek stavebního povolení</w:t>
      </w:r>
      <w:r>
        <w:rPr>
          <w:sz w:val="22"/>
          <w:szCs w:val="22"/>
        </w:rPr>
        <w:t xml:space="preserve"> a uzavřené smlouvy o dílo se zhotovitelem stavby,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995F9C">
        <w:rPr>
          <w:sz w:val="22"/>
          <w:szCs w:val="22"/>
        </w:rPr>
        <w:t>průběžná kontrola kvality a kvantity prováděných stavebních prací dle smlouvy o dílo mezi příkazcem a zhotovitelem v průběhu celé realizace stavby</w:t>
      </w:r>
      <w:r>
        <w:rPr>
          <w:sz w:val="22"/>
          <w:szCs w:val="22"/>
        </w:rPr>
        <w:t>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6F5AE3">
        <w:rPr>
          <w:sz w:val="22"/>
          <w:szCs w:val="22"/>
        </w:rPr>
        <w:t xml:space="preserve">spolupráce </w:t>
      </w:r>
      <w:r>
        <w:rPr>
          <w:sz w:val="22"/>
          <w:szCs w:val="22"/>
        </w:rPr>
        <w:t>s příkazcem</w:t>
      </w:r>
      <w:r w:rsidRPr="006F5AE3">
        <w:rPr>
          <w:sz w:val="22"/>
          <w:szCs w:val="22"/>
        </w:rPr>
        <w:t xml:space="preserve"> při uzavírání dalších smluvních vztahů se třetími stranami, vč. dodatků k těmto smluvním vztahům (kontrola, posouzení, připomínky)</w:t>
      </w:r>
      <w:r>
        <w:rPr>
          <w:sz w:val="22"/>
          <w:szCs w:val="22"/>
        </w:rPr>
        <w:t>,</w:t>
      </w:r>
    </w:p>
    <w:p w:rsidR="00DD4881" w:rsidRPr="00B5533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995F9C">
        <w:rPr>
          <w:sz w:val="22"/>
          <w:szCs w:val="22"/>
        </w:rPr>
        <w:t xml:space="preserve">zajištění operativních povolení, stanovisek, apod. týkajících se realizace </w:t>
      </w:r>
      <w:r>
        <w:rPr>
          <w:sz w:val="22"/>
          <w:szCs w:val="22"/>
        </w:rPr>
        <w:t>stavby</w:t>
      </w:r>
      <w:r w:rsidRPr="00995F9C">
        <w:rPr>
          <w:sz w:val="22"/>
          <w:szCs w:val="22"/>
        </w:rPr>
        <w:t>,</w:t>
      </w:r>
    </w:p>
    <w:p w:rsidR="00DD4881" w:rsidRPr="00823B6F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823B6F">
        <w:rPr>
          <w:sz w:val="22"/>
          <w:szCs w:val="22"/>
        </w:rPr>
        <w:t xml:space="preserve">kontrola časového postupu prací a dodržování harmonogramu výstavby, v případě skluzu výstavby vyžádání okamžité nápravy ze strany </w:t>
      </w:r>
      <w:r>
        <w:rPr>
          <w:sz w:val="22"/>
          <w:szCs w:val="22"/>
        </w:rPr>
        <w:t>zhotovitele</w:t>
      </w:r>
      <w:r w:rsidRPr="00823B6F">
        <w:rPr>
          <w:sz w:val="22"/>
          <w:szCs w:val="22"/>
        </w:rPr>
        <w:t xml:space="preserve"> </w:t>
      </w:r>
      <w:r w:rsidRPr="00342954">
        <w:rPr>
          <w:sz w:val="22"/>
          <w:szCs w:val="22"/>
        </w:rPr>
        <w:t>„DÍLA“</w:t>
      </w:r>
      <w:r w:rsidRPr="00823B6F">
        <w:rPr>
          <w:sz w:val="22"/>
          <w:szCs w:val="22"/>
        </w:rPr>
        <w:t xml:space="preserve"> a zajištění nápravných opatření; v případě porušení podmínek smlouvy o dílo příprava podkladů </w:t>
      </w:r>
      <w:r>
        <w:rPr>
          <w:sz w:val="22"/>
          <w:szCs w:val="22"/>
        </w:rPr>
        <w:t>objednateli</w:t>
      </w:r>
      <w:r w:rsidRPr="00823B6F">
        <w:rPr>
          <w:sz w:val="22"/>
          <w:szCs w:val="22"/>
        </w:rPr>
        <w:t xml:space="preserve"> k uplatnění sankcí vůči zhotoviteli</w:t>
      </w:r>
      <w:r>
        <w:rPr>
          <w:sz w:val="22"/>
          <w:szCs w:val="22"/>
        </w:rPr>
        <w:t>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342954">
        <w:rPr>
          <w:sz w:val="22"/>
          <w:szCs w:val="22"/>
        </w:rPr>
        <w:t>kontrola provádění a financování díla v souladu s podmínkami dotace</w:t>
      </w:r>
      <w:r>
        <w:rPr>
          <w:sz w:val="22"/>
          <w:szCs w:val="22"/>
        </w:rPr>
        <w:t>,</w:t>
      </w:r>
      <w:r w:rsidRPr="00342954">
        <w:rPr>
          <w:sz w:val="22"/>
          <w:szCs w:val="22"/>
        </w:rPr>
        <w:t xml:space="preserve"> </w:t>
      </w:r>
      <w:r>
        <w:rPr>
          <w:sz w:val="22"/>
          <w:szCs w:val="22"/>
        </w:rPr>
        <w:t>kterou je stavba spolufinancována,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poskytnutí součinnosti a předložení údajů, zpráv, stanovisek či doporučení společnosti či osobě provádějící dotační management pro příkazce na základě žádosti zástupce příkazce či projektového manažera v souvislosti s podmínkami dotace v době stavebních prací včetně prováděných kontrol poskytovatelem dotace,</w:t>
      </w:r>
    </w:p>
    <w:p w:rsidR="00DD4881" w:rsidRPr="00342954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342954">
        <w:rPr>
          <w:sz w:val="22"/>
          <w:szCs w:val="22"/>
        </w:rPr>
        <w:t>kontrola dodržování kvality prací a objemu provedených prací ve vztahu k „</w:t>
      </w:r>
      <w:r>
        <w:rPr>
          <w:sz w:val="22"/>
          <w:szCs w:val="22"/>
        </w:rPr>
        <w:t>PD</w:t>
      </w:r>
      <w:r w:rsidRPr="00342954">
        <w:rPr>
          <w:sz w:val="22"/>
          <w:szCs w:val="22"/>
        </w:rPr>
        <w:t>“ a popisu výkonů z</w:t>
      </w:r>
      <w:r>
        <w:rPr>
          <w:sz w:val="22"/>
          <w:szCs w:val="22"/>
        </w:rPr>
        <w:t xml:space="preserve"> rozpočtu </w:t>
      </w:r>
      <w:r w:rsidRPr="00342954">
        <w:rPr>
          <w:sz w:val="22"/>
          <w:szCs w:val="22"/>
        </w:rPr>
        <w:t>nabídky zhotovitele „DÍLA“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sledování a ověřování předepsaných zkoušek materiálů, konstrukcí, výrobků a prací a shromažďování dokladů o těchto zkouškách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kontrola věcné a cenové správnosti platebních dokladů a potvrzování jejich věcné správnosti</w:t>
      </w:r>
      <w:r>
        <w:rPr>
          <w:sz w:val="22"/>
          <w:szCs w:val="22"/>
        </w:rPr>
        <w:t xml:space="preserve"> včetně ověření správnosti zhotovitelem vyhotovených zjišťovacích protokolů o skutečně provedených stavebních pracích,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 xml:space="preserve">péče o systematické doplňování dokumentace pro </w:t>
      </w:r>
      <w:r>
        <w:rPr>
          <w:sz w:val="22"/>
          <w:szCs w:val="22"/>
        </w:rPr>
        <w:t xml:space="preserve">skutečné </w:t>
      </w:r>
      <w:r w:rsidRPr="004A6DF7">
        <w:rPr>
          <w:sz w:val="22"/>
          <w:szCs w:val="22"/>
        </w:rPr>
        <w:t>provedení stavby a evidence dokumentace dokončených částí „DÍLA“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vypracování stanovisek k uvažovaným změnám v průběhu realizace „DÍ</w:t>
      </w:r>
      <w:r>
        <w:rPr>
          <w:sz w:val="22"/>
          <w:szCs w:val="22"/>
        </w:rPr>
        <w:t xml:space="preserve">LA“ a k vícepracím, zvyšujícím </w:t>
      </w:r>
      <w:r w:rsidRPr="004A6DF7">
        <w:rPr>
          <w:sz w:val="22"/>
          <w:szCs w:val="22"/>
        </w:rPr>
        <w:t>náklady „DÍLA“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průběžné informování příkazce o všech závažných skutečnostech při realizaci „DÍLA“</w:t>
      </w:r>
      <w:r>
        <w:rPr>
          <w:sz w:val="22"/>
          <w:szCs w:val="22"/>
        </w:rPr>
        <w:t>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po dohodě se zhotovitelem „DÍLA“ kontroly a fotodokumentace (videozáznam) konstrukcí a prací, které budou v dalším postupu zakryty nebo se stanou nepřístupnými, provádění zápisů výsledku kontroly do stavebního deníku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vedení průběžné fotodokumentace provádění </w:t>
      </w:r>
      <w:r w:rsidRPr="004A6DF7">
        <w:rPr>
          <w:sz w:val="22"/>
          <w:szCs w:val="22"/>
        </w:rPr>
        <w:t>„DÍLA“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spolupráce se zhotovitelem „DÍLA“ a zhotovitelem „</w:t>
      </w:r>
      <w:r>
        <w:rPr>
          <w:sz w:val="22"/>
          <w:szCs w:val="22"/>
        </w:rPr>
        <w:t>PD</w:t>
      </w:r>
      <w:r w:rsidRPr="004A6DF7">
        <w:rPr>
          <w:sz w:val="22"/>
          <w:szCs w:val="22"/>
        </w:rPr>
        <w:t>“ při výběru vz</w:t>
      </w:r>
      <w:r>
        <w:rPr>
          <w:sz w:val="22"/>
          <w:szCs w:val="22"/>
        </w:rPr>
        <w:t>orků materiálů provedení „DÍLA“,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zastupování příkazce při jednání se správci sítí, dotčenými orgány státní správy a dalšími účastníky stavby v souvislosti s realizací „DÍLA“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účast při projednávání objízdných tras s příslušnými orgány, pokud bude třeba,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kontrola vlivu výstavby na životní prostředí v okolí stavby a v případě zjištění nedostatků návrh řešení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v případě potřeby zajištění technického dozoru investora při</w:t>
      </w:r>
      <w:r>
        <w:rPr>
          <w:sz w:val="22"/>
          <w:szCs w:val="22"/>
        </w:rPr>
        <w:t xml:space="preserve"> činnostech zhotovitele „DÍLA“ </w:t>
      </w:r>
      <w:r w:rsidRPr="004A6DF7">
        <w:rPr>
          <w:sz w:val="22"/>
          <w:szCs w:val="22"/>
        </w:rPr>
        <w:t>i mimo obvyklou pracovní dobu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lastRenderedPageBreak/>
        <w:t xml:space="preserve">organizování a vedení pravidelných kontrolních dnů 1 x týdně </w:t>
      </w:r>
      <w:r>
        <w:rPr>
          <w:sz w:val="22"/>
          <w:szCs w:val="22"/>
        </w:rPr>
        <w:t xml:space="preserve">v době průběhu realizace stavebních prací </w:t>
      </w:r>
      <w:r w:rsidRPr="004A6DF7">
        <w:rPr>
          <w:sz w:val="22"/>
          <w:szCs w:val="22"/>
        </w:rPr>
        <w:t>a operativních porad dle potřeby</w:t>
      </w:r>
      <w:r>
        <w:rPr>
          <w:sz w:val="22"/>
          <w:szCs w:val="22"/>
        </w:rPr>
        <w:t xml:space="preserve"> včetně provádění písemných zápisů v elektronické i listinné formě,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kontrola dodržování předpisů požárních a předpisů o bezpečnosti a ochraně zdraví při práci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 xml:space="preserve">kontrola dodržování </w:t>
      </w:r>
      <w:r>
        <w:rPr>
          <w:sz w:val="22"/>
          <w:szCs w:val="22"/>
        </w:rPr>
        <w:t xml:space="preserve">předpisů </w:t>
      </w:r>
      <w:r w:rsidRPr="004A6DF7">
        <w:rPr>
          <w:sz w:val="22"/>
          <w:szCs w:val="22"/>
        </w:rPr>
        <w:t>z hlediska ochrany životního prostředí zhotovitelem, kontrola provozu na staveništi včetně kvality skladování ve vyhrazených prostorách, využívání hygienických zařízení a udržování čistoty a pořádku</w:t>
      </w:r>
      <w:r>
        <w:rPr>
          <w:sz w:val="22"/>
          <w:szCs w:val="22"/>
        </w:rPr>
        <w:t>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 xml:space="preserve">kontrola a odsouhlasení adekvátnosti a autentičnosti všech potvrzení, pojištění, </w:t>
      </w:r>
      <w:r>
        <w:rPr>
          <w:sz w:val="22"/>
          <w:szCs w:val="22"/>
        </w:rPr>
        <w:t xml:space="preserve">bankovních garancí a </w:t>
      </w:r>
      <w:r w:rsidRPr="004A6DF7">
        <w:rPr>
          <w:sz w:val="22"/>
          <w:szCs w:val="22"/>
        </w:rPr>
        <w:t>záruk odškodnění apod., za které je zhotovitel „DÍLA“ odpovědný podle podmínek smlouvy o dílo;</w:t>
      </w:r>
    </w:p>
    <w:p w:rsidR="00DD4881" w:rsidRPr="00DA51D4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spolupráce</w:t>
      </w:r>
      <w:r w:rsidRPr="00DA51D4">
        <w:rPr>
          <w:sz w:val="22"/>
          <w:szCs w:val="22"/>
        </w:rPr>
        <w:t xml:space="preserve"> s pracovníky projektanta zabezpečujícími autorský dohled při zajišťování souladu realizovaných dodávek a prací s </w:t>
      </w:r>
      <w:r>
        <w:rPr>
          <w:sz w:val="22"/>
          <w:szCs w:val="22"/>
        </w:rPr>
        <w:t>„PD“</w:t>
      </w:r>
      <w:r w:rsidRPr="00DA51D4">
        <w:rPr>
          <w:sz w:val="22"/>
          <w:szCs w:val="22"/>
        </w:rPr>
        <w:t>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spolupráce s projektantem a se zhotovitelem</w:t>
      </w:r>
      <w:r w:rsidRPr="00DA51D4">
        <w:rPr>
          <w:sz w:val="22"/>
          <w:szCs w:val="22"/>
        </w:rPr>
        <w:t xml:space="preserve"> při provádění nebo navrhování opatření na odstranění případných závad </w:t>
      </w:r>
      <w:r>
        <w:rPr>
          <w:sz w:val="22"/>
          <w:szCs w:val="22"/>
        </w:rPr>
        <w:t>„PD“</w:t>
      </w:r>
      <w:r w:rsidRPr="00DA51D4">
        <w:rPr>
          <w:sz w:val="22"/>
          <w:szCs w:val="22"/>
        </w:rPr>
        <w:t>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6F5AE3">
        <w:rPr>
          <w:sz w:val="22"/>
          <w:szCs w:val="22"/>
        </w:rPr>
        <w:t>spolupráce s osobou vykonávající funkce koordinátora BOZP,</w:t>
      </w:r>
    </w:p>
    <w:p w:rsidR="00DD4881" w:rsidRPr="00823B6F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823B6F">
        <w:rPr>
          <w:sz w:val="22"/>
          <w:szCs w:val="22"/>
        </w:rPr>
        <w:t xml:space="preserve">zastupování </w:t>
      </w:r>
      <w:r>
        <w:rPr>
          <w:sz w:val="22"/>
          <w:szCs w:val="22"/>
        </w:rPr>
        <w:t>příkazce</w:t>
      </w:r>
      <w:r w:rsidRPr="00823B6F">
        <w:rPr>
          <w:sz w:val="22"/>
          <w:szCs w:val="22"/>
        </w:rPr>
        <w:t xml:space="preserve"> při jednáních na stavbě a při dalších jednáních, vedených v souvislosti s realizací stavby</w:t>
      </w:r>
      <w:r>
        <w:rPr>
          <w:sz w:val="22"/>
          <w:szCs w:val="22"/>
        </w:rPr>
        <w:t>,</w:t>
      </w:r>
    </w:p>
    <w:p w:rsidR="00DD4881" w:rsidRPr="00F9371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F93717">
        <w:rPr>
          <w:sz w:val="22"/>
          <w:szCs w:val="22"/>
        </w:rPr>
        <w:t xml:space="preserve">ve spolupráci </w:t>
      </w:r>
      <w:r>
        <w:rPr>
          <w:sz w:val="22"/>
          <w:szCs w:val="22"/>
        </w:rPr>
        <w:t>s příkazcem</w:t>
      </w:r>
      <w:r w:rsidRPr="00F93717">
        <w:rPr>
          <w:sz w:val="22"/>
          <w:szCs w:val="22"/>
        </w:rPr>
        <w:t xml:space="preserve"> projednávání požadavků a stížností občanů a dalších orgánů, organizací a osob s vazbou na realizací stavby</w:t>
      </w:r>
      <w:r>
        <w:rPr>
          <w:sz w:val="22"/>
          <w:szCs w:val="22"/>
        </w:rPr>
        <w:t>,</w:t>
      </w:r>
      <w:r w:rsidRPr="00F93717">
        <w:rPr>
          <w:sz w:val="22"/>
          <w:szCs w:val="22"/>
        </w:rPr>
        <w:t xml:space="preserve"> </w:t>
      </w:r>
    </w:p>
    <w:p w:rsidR="00DD4881" w:rsidRPr="00DA51D4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kontrola provádění předepsaných hutnících zkoušek a předepsaných či dohodnutých</w:t>
      </w:r>
      <w:r w:rsidRPr="00DA51D4">
        <w:rPr>
          <w:sz w:val="22"/>
          <w:szCs w:val="22"/>
        </w:rPr>
        <w:t xml:space="preserve"> zkouš</w:t>
      </w:r>
      <w:r>
        <w:rPr>
          <w:sz w:val="22"/>
          <w:szCs w:val="22"/>
        </w:rPr>
        <w:t>ek</w:t>
      </w:r>
      <w:r w:rsidRPr="00DA51D4">
        <w:rPr>
          <w:sz w:val="22"/>
          <w:szCs w:val="22"/>
        </w:rPr>
        <w:t xml:space="preserve"> materiá</w:t>
      </w:r>
      <w:r>
        <w:rPr>
          <w:sz w:val="22"/>
          <w:szCs w:val="22"/>
        </w:rPr>
        <w:t>lů, konstrukcí a prací, kontrola</w:t>
      </w:r>
      <w:r w:rsidRPr="00DA51D4">
        <w:rPr>
          <w:sz w:val="22"/>
          <w:szCs w:val="22"/>
        </w:rPr>
        <w:t xml:space="preserve"> jejich výsledků a vyž</w:t>
      </w:r>
      <w:r>
        <w:rPr>
          <w:sz w:val="22"/>
          <w:szCs w:val="22"/>
        </w:rPr>
        <w:t>ádání dokladů</w:t>
      </w:r>
      <w:r w:rsidRPr="00DA51D4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A51D4">
        <w:rPr>
          <w:sz w:val="22"/>
          <w:szCs w:val="22"/>
        </w:rPr>
        <w:t>které prokazují kvalitu prováděných prací a dodávek (certifikáty, atesty,</w:t>
      </w:r>
      <w:r>
        <w:rPr>
          <w:sz w:val="22"/>
          <w:szCs w:val="22"/>
        </w:rPr>
        <w:t xml:space="preserve"> </w:t>
      </w:r>
      <w:r w:rsidRPr="00DA51D4">
        <w:rPr>
          <w:sz w:val="22"/>
          <w:szCs w:val="22"/>
        </w:rPr>
        <w:t>protokoly a pod.),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 xml:space="preserve">kontrola stavebního </w:t>
      </w:r>
      <w:r>
        <w:rPr>
          <w:sz w:val="22"/>
          <w:szCs w:val="22"/>
        </w:rPr>
        <w:t xml:space="preserve">či montážního </w:t>
      </w:r>
      <w:r w:rsidRPr="004A6DF7">
        <w:rPr>
          <w:sz w:val="22"/>
          <w:szCs w:val="22"/>
        </w:rPr>
        <w:t xml:space="preserve">deníku, zápisy příslušných informací a údajů do stavebního </w:t>
      </w:r>
      <w:r>
        <w:rPr>
          <w:sz w:val="22"/>
          <w:szCs w:val="22"/>
        </w:rPr>
        <w:t xml:space="preserve">či montážního </w:t>
      </w:r>
      <w:r w:rsidRPr="004A6DF7">
        <w:rPr>
          <w:sz w:val="22"/>
          <w:szCs w:val="22"/>
        </w:rPr>
        <w:t>deníku, včetně odsouhlasení ostatních zápisů deníku svým podpisem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>podávání zpráv příkazci o všech významných skutečnostech a událostech z hlediska plnění podmínek smlouvy o dílo, zejména v případě rizik, např. nárůstu cen, ohrožení včasného dokončení „DÍLA“</w:t>
      </w:r>
      <w:r>
        <w:rPr>
          <w:sz w:val="22"/>
          <w:szCs w:val="22"/>
        </w:rPr>
        <w:t>,</w:t>
      </w:r>
    </w:p>
    <w:p w:rsidR="00DD4881" w:rsidRPr="004A6DF7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 xml:space="preserve">zaujímání stanoviska ke každému návrhu zhotovitele na změnu v provádění „DÍLA“, ať by vyžadovala změnu </w:t>
      </w:r>
      <w:r>
        <w:rPr>
          <w:sz w:val="22"/>
          <w:szCs w:val="22"/>
        </w:rPr>
        <w:t>„PD“</w:t>
      </w:r>
      <w:r w:rsidRPr="004A6DF7">
        <w:rPr>
          <w:sz w:val="22"/>
          <w:szCs w:val="22"/>
        </w:rPr>
        <w:t xml:space="preserve"> nebo smlouvy či nikoliv, a to z hlediska technického a z hlediska ekonomického – tj.</w:t>
      </w:r>
      <w:r>
        <w:rPr>
          <w:sz w:val="22"/>
          <w:szCs w:val="22"/>
        </w:rPr>
        <w:t xml:space="preserve"> </w:t>
      </w:r>
      <w:r w:rsidRPr="004A6DF7">
        <w:rPr>
          <w:sz w:val="22"/>
          <w:szCs w:val="22"/>
        </w:rPr>
        <w:t xml:space="preserve">zejména zda navrhované změny nezvyšují náklady stavby, neprodlužují sjednanou dobu provedení „DÍLA“, nezhoršují parametry stavby apod. </w:t>
      </w:r>
      <w:r>
        <w:rPr>
          <w:sz w:val="22"/>
          <w:szCs w:val="22"/>
        </w:rPr>
        <w:t>či zásadně nemění původní zadávací podmínky soutěže na zhotovitele díla,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4A6DF7">
        <w:rPr>
          <w:sz w:val="22"/>
          <w:szCs w:val="22"/>
        </w:rPr>
        <w:t xml:space="preserve">příprava podkladů pro uplatnění případných </w:t>
      </w:r>
      <w:r>
        <w:rPr>
          <w:sz w:val="22"/>
          <w:szCs w:val="22"/>
        </w:rPr>
        <w:t xml:space="preserve">smluvních </w:t>
      </w:r>
      <w:r w:rsidRPr="004A6DF7">
        <w:rPr>
          <w:sz w:val="22"/>
          <w:szCs w:val="22"/>
        </w:rPr>
        <w:t>sankcí vůči zhotoviteli stavby</w:t>
      </w:r>
      <w:r>
        <w:rPr>
          <w:sz w:val="22"/>
          <w:szCs w:val="22"/>
        </w:rPr>
        <w:t xml:space="preserve"> včetně poskytnutí součinnosti s příkazcem při uplatňování bankovních garancí po dobu realizace </w:t>
      </w:r>
      <w:r w:rsidRPr="004A6DF7">
        <w:rPr>
          <w:sz w:val="22"/>
          <w:szCs w:val="22"/>
        </w:rPr>
        <w:t>„DÍLA“</w:t>
      </w:r>
      <w:r>
        <w:rPr>
          <w:sz w:val="22"/>
          <w:szCs w:val="22"/>
        </w:rPr>
        <w:t>.</w:t>
      </w:r>
    </w:p>
    <w:p w:rsidR="00DD4881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1</w:t>
      </w:r>
      <w:r w:rsidRPr="007209AA">
        <w:rPr>
          <w:sz w:val="22"/>
          <w:szCs w:val="22"/>
        </w:rPr>
        <w:t xml:space="preserve">x </w:t>
      </w:r>
      <w:r>
        <w:rPr>
          <w:sz w:val="22"/>
          <w:szCs w:val="22"/>
        </w:rPr>
        <w:t xml:space="preserve">za </w:t>
      </w:r>
      <w:r w:rsidRPr="007209AA">
        <w:rPr>
          <w:sz w:val="22"/>
          <w:szCs w:val="22"/>
        </w:rPr>
        <w:t xml:space="preserve">měsíc </w:t>
      </w:r>
      <w:r>
        <w:rPr>
          <w:sz w:val="22"/>
          <w:szCs w:val="22"/>
        </w:rPr>
        <w:t>vypracování a předložení příkazci Z</w:t>
      </w:r>
      <w:r w:rsidRPr="007209AA">
        <w:rPr>
          <w:sz w:val="22"/>
          <w:szCs w:val="22"/>
        </w:rPr>
        <w:t>právy o průběhu o stavu a dalším předpokladu realizace díla</w:t>
      </w:r>
      <w:r>
        <w:rPr>
          <w:sz w:val="22"/>
          <w:szCs w:val="22"/>
        </w:rPr>
        <w:t xml:space="preserve"> za</w:t>
      </w:r>
      <w:r w:rsidRPr="007209AA">
        <w:rPr>
          <w:sz w:val="22"/>
          <w:szCs w:val="22"/>
        </w:rPr>
        <w:t xml:space="preserve"> účelem</w:t>
      </w:r>
      <w:r>
        <w:rPr>
          <w:sz w:val="22"/>
          <w:szCs w:val="22"/>
        </w:rPr>
        <w:t xml:space="preserve"> </w:t>
      </w:r>
      <w:r w:rsidRPr="007209AA">
        <w:rPr>
          <w:sz w:val="22"/>
          <w:szCs w:val="22"/>
        </w:rPr>
        <w:t xml:space="preserve">podání informací vedení města </w:t>
      </w:r>
      <w:r>
        <w:rPr>
          <w:sz w:val="22"/>
          <w:szCs w:val="22"/>
        </w:rPr>
        <w:t xml:space="preserve">Kolín </w:t>
      </w:r>
      <w:r w:rsidRPr="007209AA">
        <w:rPr>
          <w:sz w:val="22"/>
          <w:szCs w:val="22"/>
        </w:rPr>
        <w:t>a veřejnosti formou zpráv prostřednictvím medií</w:t>
      </w:r>
      <w:r>
        <w:rPr>
          <w:sz w:val="22"/>
          <w:szCs w:val="22"/>
        </w:rPr>
        <w:t>,</w:t>
      </w:r>
    </w:p>
    <w:p w:rsidR="00DD4881" w:rsidRPr="00C97E35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C97E35">
        <w:rPr>
          <w:sz w:val="22"/>
          <w:szCs w:val="22"/>
        </w:rPr>
        <w:t>evidence a archivace zápisů, zpráv, protokolů, dokladů, faktur, výkazů a další související dokumentace technického dozoru investora</w:t>
      </w:r>
      <w:r>
        <w:rPr>
          <w:sz w:val="22"/>
          <w:szCs w:val="22"/>
        </w:rPr>
        <w:t>,</w:t>
      </w:r>
    </w:p>
    <w:p w:rsidR="00DD4881" w:rsidRPr="00C97E35" w:rsidRDefault="00DD4881" w:rsidP="00DD4881">
      <w:pPr>
        <w:numPr>
          <w:ilvl w:val="0"/>
          <w:numId w:val="3"/>
        </w:numPr>
        <w:rPr>
          <w:sz w:val="22"/>
          <w:szCs w:val="22"/>
        </w:rPr>
      </w:pPr>
      <w:r w:rsidRPr="00C97E35">
        <w:rPr>
          <w:sz w:val="22"/>
          <w:szCs w:val="22"/>
        </w:rPr>
        <w:t xml:space="preserve">komplexní administrace změnových řízení, zpracování návrhů a vydání stanovisek k vypořádání odchylek, změn a neshod, prověřování a posuzování změn z hlediska věcného i cenového ve spolupráci </w:t>
      </w:r>
      <w:r>
        <w:rPr>
          <w:sz w:val="22"/>
          <w:szCs w:val="22"/>
        </w:rPr>
        <w:t>s příkazcem</w:t>
      </w:r>
      <w:r w:rsidRPr="00C97E35">
        <w:rPr>
          <w:sz w:val="22"/>
          <w:szCs w:val="22"/>
        </w:rPr>
        <w:t xml:space="preserve">, schvalování změnových listů zpracovaných </w:t>
      </w:r>
      <w:r>
        <w:rPr>
          <w:sz w:val="22"/>
          <w:szCs w:val="22"/>
        </w:rPr>
        <w:t xml:space="preserve">zhotovitelem </w:t>
      </w:r>
      <w:r w:rsidRPr="004A6DF7">
        <w:rPr>
          <w:sz w:val="22"/>
          <w:szCs w:val="22"/>
        </w:rPr>
        <w:t>„DÍLA“</w:t>
      </w:r>
      <w:r>
        <w:rPr>
          <w:sz w:val="22"/>
          <w:szCs w:val="22"/>
        </w:rPr>
        <w:t>,</w:t>
      </w:r>
      <w:r w:rsidRPr="00C97E35">
        <w:rPr>
          <w:sz w:val="22"/>
          <w:szCs w:val="22"/>
        </w:rPr>
        <w:t xml:space="preserve"> vedení agendy změnových řízení</w:t>
      </w:r>
      <w:r>
        <w:rPr>
          <w:sz w:val="22"/>
          <w:szCs w:val="22"/>
        </w:rPr>
        <w:t>,</w:t>
      </w:r>
    </w:p>
    <w:p w:rsidR="00DD4881" w:rsidRPr="00B55331" w:rsidRDefault="00DD4881" w:rsidP="00DD4881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účast na </w:t>
      </w:r>
      <w:r w:rsidRPr="005B4A4A">
        <w:rPr>
          <w:sz w:val="22"/>
          <w:szCs w:val="22"/>
        </w:rPr>
        <w:t>koordinac</w:t>
      </w:r>
      <w:r>
        <w:rPr>
          <w:sz w:val="22"/>
          <w:szCs w:val="22"/>
        </w:rPr>
        <w:t>i</w:t>
      </w:r>
      <w:r w:rsidRPr="005B4A4A">
        <w:rPr>
          <w:sz w:val="22"/>
          <w:szCs w:val="22"/>
        </w:rPr>
        <w:t xml:space="preserve"> postupu </w:t>
      </w:r>
      <w:r>
        <w:rPr>
          <w:sz w:val="22"/>
          <w:szCs w:val="22"/>
        </w:rPr>
        <w:t>stavebních prací</w:t>
      </w:r>
      <w:r w:rsidRPr="005B4A4A">
        <w:rPr>
          <w:sz w:val="22"/>
          <w:szCs w:val="22"/>
        </w:rPr>
        <w:t xml:space="preserve"> </w:t>
      </w:r>
      <w:r w:rsidRPr="004A6DF7">
        <w:rPr>
          <w:sz w:val="22"/>
          <w:szCs w:val="22"/>
        </w:rPr>
        <w:t>„DÍLA“</w:t>
      </w:r>
      <w:r w:rsidRPr="005B4A4A">
        <w:rPr>
          <w:sz w:val="22"/>
          <w:szCs w:val="22"/>
        </w:rPr>
        <w:t xml:space="preserve">s dalšími </w:t>
      </w:r>
      <w:r>
        <w:rPr>
          <w:sz w:val="22"/>
          <w:szCs w:val="22"/>
        </w:rPr>
        <w:t xml:space="preserve">souvisejícími </w:t>
      </w:r>
      <w:r w:rsidRPr="005B4A4A">
        <w:rPr>
          <w:sz w:val="22"/>
          <w:szCs w:val="22"/>
        </w:rPr>
        <w:t>stavbami v</w:t>
      </w:r>
      <w:r>
        <w:rPr>
          <w:sz w:val="22"/>
          <w:szCs w:val="22"/>
        </w:rPr>
        <w:t> daném místě realizovanými jiným zhotovitelem</w:t>
      </w:r>
    </w:p>
    <w:p w:rsidR="00DD4881" w:rsidRDefault="00DD4881" w:rsidP="00DD4881">
      <w:pPr>
        <w:ind w:left="720"/>
        <w:rPr>
          <w:sz w:val="22"/>
          <w:szCs w:val="22"/>
        </w:rPr>
      </w:pPr>
    </w:p>
    <w:p w:rsidR="00DD4881" w:rsidRDefault="00DD4881" w:rsidP="00DD4881">
      <w:pPr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Pr="00D75416">
        <w:rPr>
          <w:b/>
          <w:sz w:val="22"/>
          <w:szCs w:val="22"/>
        </w:rPr>
        <w:t>II.</w:t>
      </w:r>
      <w:r>
        <w:rPr>
          <w:b/>
          <w:sz w:val="22"/>
          <w:szCs w:val="22"/>
        </w:rPr>
        <w:t xml:space="preserve"> </w:t>
      </w:r>
      <w:r w:rsidRPr="00D75416">
        <w:rPr>
          <w:b/>
          <w:sz w:val="22"/>
          <w:szCs w:val="22"/>
        </w:rPr>
        <w:t xml:space="preserve">FÁZE- činnosti a úkony </w:t>
      </w:r>
      <w:r>
        <w:rPr>
          <w:b/>
          <w:sz w:val="22"/>
          <w:szCs w:val="22"/>
        </w:rPr>
        <w:t xml:space="preserve">po skončení </w:t>
      </w:r>
      <w:r w:rsidRPr="00D75416">
        <w:rPr>
          <w:b/>
          <w:sz w:val="22"/>
          <w:szCs w:val="22"/>
        </w:rPr>
        <w:t>realizace stavby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bookmarkStart w:id="1" w:name="_Toc189553772"/>
      <w:bookmarkStart w:id="2" w:name="_Ref189552127"/>
      <w:r w:rsidRPr="008A29A7">
        <w:rPr>
          <w:rFonts w:ascii="Times New Roman" w:hAnsi="Times New Roman"/>
        </w:rPr>
        <w:t xml:space="preserve">provedení profesních výkonů po dokončení stavby a uvedení stavby do </w:t>
      </w:r>
      <w:r w:rsidRPr="008A29A7">
        <w:rPr>
          <w:rFonts w:ascii="Times New Roman" w:hAnsi="Times New Roman"/>
        </w:rPr>
        <w:tab/>
        <w:t>užívání</w:t>
      </w:r>
      <w:bookmarkEnd w:id="1"/>
      <w:bookmarkEnd w:id="2"/>
      <w:r w:rsidRPr="008A29A7">
        <w:rPr>
          <w:rFonts w:ascii="Times New Roman" w:hAnsi="Times New Roman"/>
        </w:rPr>
        <w:t xml:space="preserve"> v rozsahu nezbytném pro úplné a kvalitní provedení „DÍLA“,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 xml:space="preserve">organizace zabezpečení závěrečné kontrolní prohlídky stavby včetně účasti a vyhotovení patřičného zápisu či protokolu, 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 xml:space="preserve">soustředění a kontrola a archivace všech potřebných listinných dokladů a dokumentace od zhotovitele „DÍLA“, (certifikáty, revizní zprávy, atesty, protokoly, dokumentace skutečného provedení stavby) za účelem zajištění hladkého průběhu přejímacího řízení, v souladu </w:t>
      </w:r>
      <w:r w:rsidRPr="008A29A7">
        <w:rPr>
          <w:rFonts w:ascii="Times New Roman" w:hAnsi="Times New Roman"/>
        </w:rPr>
        <w:lastRenderedPageBreak/>
        <w:t>s podmínkami smluvních dokumentů, právních a technických předpisů, předání všech dokladů příkazci,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 xml:space="preserve">písemné oznámení příkazci, zda je „DÍLO“ schopné převzetí či nikoliv – v tom případě uvede v písemné zprávě důvody tohoto stanoviska, 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kontrola podkladů, které doloží zhotovitel při přejímacím řízení, zejména doklady, jejichž předložení je podmínkou pro převzetí díla příkazcem,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kontrola odstraňování vad zjištěných při přejímacím řízení včetně pořízení fotodokumentace dotčené části „DÍLA“,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příprava podkladů pro uplatnění případných smluvních sankcí vůči zhotoviteli „DÍLA“,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dohled nad tím, aby byly řádně uspokojeny všechny nároky příkazce z titulu odpovědnosti zhotovitele za záruční vady, spolupráce s příkazcem při uplatňování těchto nároků tak, aby pro příkazce byla volba mezi těmito nároky optimální, v případě sporů o těchto nárocích poskytovat příkazci potřebou součinnost a poradenství, kontrola procesu odstraňování veškerých vad,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v případě potřeby návrh opatření k zamezení škod,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provádění dohledu při individuálních provozních a komplexních zkouškách a kontrolovat splnění požadovaných technických parametrů,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zajištění veškerých dokladů pro provedení předávacího a přejímkového řízení, soupis vad a nedodělků včetně kontroly jejich odstranění, příprava a organizování předávacího a přejímkového řízení, zpracování návrhu protokolu o předání a převzetí „DÍLA“,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v případě předání části „DÍLA“ do předčasného užívání zajištění ve spolupráci se zhotovitelem „DÍLA“, veškerých nezbytných činností,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příprava podkladů a návrhů na kolaudaci, zajištění organizace vlastního kolaudačního řízení, účast na přejímkách a kolaudačním řízení,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spolupráce při organizaci uvedení „DÍLA“ a jednotlivých provozních částí do provozu,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 xml:space="preserve">provádění dohledu nad vyklizením zařízení staveniště a objektu zhotovitelem „DÍLA“, včetně uvedení pozemků a komunikací dotčených stavbou do původního stavu nebo stavu dle podmínek stavebního povolení, 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kontrola dokumentace skutečného provedení „DÍLA“ a úplnosti dokladů včetně záručních listů,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zajištění kontroly a odsouhlasení správnosti projektové dokumentace skutečného provedení stavby a zabezpečení jejího případného doplnění a předání k archivaci příkazci,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spolupráce při závěrečném technicko-ekonomickém vyhodnocení,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předání veškerých dokladů příkazci a vrácení zapůjčených podkladů,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 xml:space="preserve">kompletace podkladů pro zápis zkolaudované stavby do katastru nemovitostí a do účetní evidence dlouhodobého investičního majetku zadavatele, 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 xml:space="preserve">spolupráce s příkazcem při zajištění podkladů a údajů k zanesení nových dat do mapy technické infrastruktury města, 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poskytnutí součinnosti a předložení údajů, zpráv, stanovisek či doporučení společnosti či osobě provádějící dotační management pro příkazce na základě žádosti zástupce příkazce či projektového manažera v souvislosti s podmínkami dotace v době po ukončení realizace stavebních prací včetně prováděných kontrol poskytovatelem dotace,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dle požadavku příkazce nebo projektového manažera příprava podkladů pro závěrečné vyhodnocení projektu z hlediska poskytnuté dotace,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příprava podkladů pro případnou reklamaci včetně pořízení fotodokumentace dotčené části „DÍLA“,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zajištění znaleckých posudků s příslušným mezinárodně uznávaným osvědčením v případě sporně provedených částí „DÍLA“,</w:t>
      </w:r>
    </w:p>
    <w:p w:rsidR="00DD4881" w:rsidRPr="008A29A7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vedení soupisu zjištěných vad, zajištění reklamace těchto vad u zhotovitele stavby a kontrola jejich odstranění v dohodnutém termínu a v dohodnuté kvalitě.</w:t>
      </w:r>
    </w:p>
    <w:p w:rsidR="00DD4881" w:rsidRDefault="00DD4881" w:rsidP="00DD4881">
      <w:pPr>
        <w:pStyle w:val="Odstavecseseznamem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hAnsi="Times New Roman"/>
        </w:rPr>
      </w:pPr>
      <w:r w:rsidRPr="008A29A7">
        <w:rPr>
          <w:rFonts w:ascii="Times New Roman" w:hAnsi="Times New Roman"/>
        </w:rPr>
        <w:t>další činnosti vyplývající z průběhu realizace „DÍLA“ a případných požadavků příkazce vztahujících se k činnostem TDI včetně poskytnutí součinnosti s příkazcem při uplatňování bankovních garancí po dobu záruky „DÍLA“.</w:t>
      </w:r>
    </w:p>
    <w:p w:rsidR="00946A6A" w:rsidRPr="00946A6A" w:rsidRDefault="00AB2563" w:rsidP="00946A6A">
      <w:pPr>
        <w:jc w:val="left"/>
      </w:pPr>
      <w:r>
        <w:t>(dále: „výkon TDI“)</w:t>
      </w:r>
      <w:r w:rsidR="00946A6A" w:rsidRPr="00946A6A">
        <w:br w:type="page"/>
      </w:r>
    </w:p>
    <w:p w:rsidR="00946A6A" w:rsidRPr="00946A6A" w:rsidRDefault="00946A6A" w:rsidP="00946A6A">
      <w:pPr>
        <w:ind w:left="720"/>
      </w:pPr>
    </w:p>
    <w:p w:rsidR="00946A6A" w:rsidRPr="00946A6A" w:rsidRDefault="00946A6A" w:rsidP="00946A6A">
      <w:pPr>
        <w:pStyle w:val="ANadpis2"/>
      </w:pPr>
      <w:r w:rsidRPr="00946A6A">
        <w:t>2.2</w:t>
      </w:r>
      <w:r w:rsidRPr="00946A6A">
        <w:tab/>
      </w:r>
      <w:r w:rsidRPr="00946A6A">
        <w:rPr>
          <w:b w:val="0"/>
        </w:rPr>
        <w:t xml:space="preserve"> </w:t>
      </w:r>
      <w:r w:rsidRPr="00946A6A">
        <w:t>Příkazník není oprávněn bez předchozího souhlasu příkazce:</w:t>
      </w:r>
    </w:p>
    <w:p w:rsidR="00946A6A" w:rsidRPr="00946A6A" w:rsidRDefault="00946A6A" w:rsidP="00946A6A">
      <w:pPr>
        <w:ind w:firstLine="360"/>
      </w:pPr>
      <w:r w:rsidRPr="00946A6A">
        <w:t>-</w:t>
      </w:r>
      <w:r w:rsidRPr="00946A6A">
        <w:tab/>
        <w:t xml:space="preserve">uzavírat dohody o změně smlouvy </w:t>
      </w:r>
      <w:r w:rsidR="00DD4881">
        <w:t>o dílo</w:t>
      </w:r>
    </w:p>
    <w:p w:rsidR="00946A6A" w:rsidRPr="00946A6A" w:rsidRDefault="00946A6A" w:rsidP="00946A6A">
      <w:pPr>
        <w:ind w:firstLine="360"/>
      </w:pPr>
      <w:r w:rsidRPr="00946A6A">
        <w:t>-</w:t>
      </w:r>
      <w:r w:rsidRPr="00946A6A">
        <w:tab/>
        <w:t xml:space="preserve">převzít dílo </w:t>
      </w:r>
    </w:p>
    <w:p w:rsidR="00946A6A" w:rsidRPr="00946A6A" w:rsidRDefault="00946A6A" w:rsidP="00946A6A">
      <w:pPr>
        <w:ind w:firstLine="360"/>
      </w:pPr>
      <w:r w:rsidRPr="00946A6A">
        <w:t>-</w:t>
      </w:r>
      <w:r w:rsidRPr="00946A6A">
        <w:tab/>
        <w:t>potvrdit odstranění vady či nápravu jiného nedostatku.</w:t>
      </w: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DD4881" w:rsidRDefault="00946A6A" w:rsidP="00DD4881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D4881">
        <w:rPr>
          <w:rFonts w:ascii="Times New Roman" w:hAnsi="Times New Roman" w:cs="Times New Roman"/>
          <w:i w:val="0"/>
        </w:rPr>
        <w:t>Článek 3</w:t>
      </w:r>
    </w:p>
    <w:p w:rsidR="00946A6A" w:rsidRPr="00DD4881" w:rsidRDefault="00946A6A" w:rsidP="00DD4881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D4881">
        <w:rPr>
          <w:rFonts w:ascii="Times New Roman" w:hAnsi="Times New Roman" w:cs="Times New Roman"/>
          <w:i w:val="0"/>
        </w:rPr>
        <w:t>Práva a povinnosti příkazníka při plnění smlouvy</w:t>
      </w:r>
    </w:p>
    <w:p w:rsidR="00946A6A" w:rsidRPr="00946A6A" w:rsidRDefault="00946A6A" w:rsidP="00946A6A">
      <w:pPr>
        <w:widowControl w:val="0"/>
        <w:ind w:right="27"/>
        <w:jc w:val="center"/>
        <w:rPr>
          <w:b/>
          <w:u w:val="single"/>
        </w:rPr>
      </w:pPr>
    </w:p>
    <w:p w:rsidR="00946A6A" w:rsidRPr="00946A6A" w:rsidRDefault="00946A6A" w:rsidP="00946A6A">
      <w:pPr>
        <w:pStyle w:val="AAOdstavecChar"/>
        <w:spacing w:before="120"/>
        <w:ind w:left="705" w:hanging="705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3.1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>Příkazník je povinen při plnění smlouvy postupovat s odbornou péčí a v souladu se zájmy příkazce, které zná nebo musí znát. Veškerá činnost příkazníka musí směřovat k zajištění účelu této smlouvy deklarovaného v článku 1 této smlouvy, který určuje cíl činnosti vykonávaný příkazníkem dle této smlouvy.</w:t>
      </w:r>
    </w:p>
    <w:p w:rsidR="00946A6A" w:rsidRPr="00946A6A" w:rsidRDefault="00946A6A" w:rsidP="00946A6A">
      <w:pPr>
        <w:pStyle w:val="Zkladntextodsazen3"/>
        <w:ind w:left="0"/>
        <w:rPr>
          <w:sz w:val="24"/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3.2</w:t>
      </w:r>
      <w:r w:rsidRPr="00946A6A">
        <w:rPr>
          <w:szCs w:val="24"/>
        </w:rPr>
        <w:tab/>
        <w:t>Příkazník se zavazuje řídit se při výkonu činnosti dle této smlouvy pokyny příkazce, který je zejména oprávněn svým pokynem určit rozsah a obsah činností prováděných dle smlouvy. Příkazce tak svým pokynem může změnit či upřesnit rozsah činnost dle čl. 2. této smlouvy. Příkazník se zavazuje, že bude průběžně informovat příkazce o všech okolnostech, které zjistí při zařizování záležitosti a jež mohou mít vliv na změnu pokynů příkazce.</w:t>
      </w: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3.3</w:t>
      </w:r>
      <w:r w:rsidRPr="00946A6A">
        <w:rPr>
          <w:szCs w:val="24"/>
        </w:rPr>
        <w:tab/>
        <w:t>Příkazník se zavazuje spolupracovat na vyplňování čtvrtletních monitorovacích zpráv se společností, která tyto úkony bude provádět (aktualizace finančně platebního kalendáře, schválení a vyplnění definice objektů, finanční harmonogram plnění, přehled financování a faktur), kontrola zjišťovacích protokolů a faktur z hlediska správnosti vůči implementačnímu orgánu, zajištění finančních toků od implementačního orgánu k příkazci a zajištění závěrečného vyhodnocení akce a finanční audit</w:t>
      </w:r>
      <w:r w:rsidR="00BA28B4">
        <w:rPr>
          <w:szCs w:val="24"/>
        </w:rPr>
        <w:t xml:space="preserve"> vztahujících se k </w:t>
      </w:r>
      <w:r w:rsidR="00793EDF">
        <w:rPr>
          <w:szCs w:val="24"/>
        </w:rPr>
        <w:t>„</w:t>
      </w:r>
      <w:r w:rsidR="00BA28B4">
        <w:rPr>
          <w:szCs w:val="24"/>
        </w:rPr>
        <w:t>PROJEKTU</w:t>
      </w:r>
      <w:r w:rsidR="00793EDF">
        <w:rPr>
          <w:szCs w:val="24"/>
        </w:rPr>
        <w:t>“</w:t>
      </w:r>
      <w:r w:rsidRPr="00946A6A">
        <w:rPr>
          <w:szCs w:val="24"/>
        </w:rPr>
        <w:t xml:space="preserve">. Příkazník se zavazuje spolupracovat s touto společností a na její vyžádání nebo na pokyn příkazce poskytovat potřebné informace a podklady, jakož i další potřebnou součinnost. 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3.4</w:t>
      </w:r>
      <w:r w:rsidRPr="00946A6A">
        <w:rPr>
          <w:szCs w:val="24"/>
        </w:rPr>
        <w:tab/>
        <w:t xml:space="preserve">Příkazník je povinen předat příkazci bez zbytečného odkladu, na základě písemné výzvy příkazce věci, které za něho převzal při začátku a během plnění </w:t>
      </w:r>
      <w:r w:rsidR="00BA28B4">
        <w:rPr>
          <w:szCs w:val="24"/>
        </w:rPr>
        <w:t>příkazní</w:t>
      </w:r>
      <w:r w:rsidRPr="00946A6A">
        <w:rPr>
          <w:szCs w:val="24"/>
        </w:rPr>
        <w:t xml:space="preserve"> smlouvy.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3.5</w:t>
      </w:r>
      <w:r w:rsidRPr="00946A6A">
        <w:rPr>
          <w:szCs w:val="24"/>
        </w:rPr>
        <w:tab/>
        <w:t xml:space="preserve">Zjistí-li příkazník při zajišťování prací překážky, které znemožňují řádné uskutečnění činnosti a právních úkonů dohodnutým způsobem, oznámí to neprodleně </w:t>
      </w:r>
      <w:r w:rsidR="00BA28B4">
        <w:rPr>
          <w:szCs w:val="24"/>
        </w:rPr>
        <w:t>příkazci</w:t>
      </w:r>
      <w:r w:rsidRPr="00946A6A">
        <w:rPr>
          <w:szCs w:val="24"/>
        </w:rPr>
        <w:t xml:space="preserve">, se kterým se dohodne na odstranění těchto překážek. 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3.6</w:t>
      </w:r>
      <w:r w:rsidRPr="00946A6A">
        <w:rPr>
          <w:szCs w:val="24"/>
        </w:rPr>
        <w:tab/>
        <w:t>Příkazník je povinen zachovávat mlčenlivost o všech údajích, které jsou obsaženy v projektových, technických a realizačních podkladech, nebo o jiných skutečnostech, se kterými přijde při plnění této smlouvy do styku, které příkazce písemně označí za předmět obchodního tajemství příkazce.</w:t>
      </w:r>
    </w:p>
    <w:p w:rsidR="00946A6A" w:rsidRPr="00946A6A" w:rsidRDefault="00946A6A" w:rsidP="00946A6A">
      <w:pPr>
        <w:pStyle w:val="Normodsaz"/>
        <w:widowControl w:val="0"/>
        <w:ind w:left="720" w:right="27" w:firstLine="0"/>
        <w:rPr>
          <w:szCs w:val="24"/>
        </w:rPr>
      </w:pPr>
      <w:r w:rsidRPr="00946A6A">
        <w:rPr>
          <w:szCs w:val="24"/>
        </w:rPr>
        <w:t>Výchozím podkladem pro činnost příkazníka je zadávací dokumentace</w:t>
      </w:r>
      <w:r w:rsidR="00BA28B4">
        <w:rPr>
          <w:szCs w:val="24"/>
        </w:rPr>
        <w:t xml:space="preserve"> včetně </w:t>
      </w:r>
      <w:r w:rsidR="00793EDF">
        <w:rPr>
          <w:szCs w:val="24"/>
        </w:rPr>
        <w:t>„</w:t>
      </w:r>
      <w:r w:rsidR="00BA28B4">
        <w:rPr>
          <w:szCs w:val="24"/>
        </w:rPr>
        <w:t>PD</w:t>
      </w:r>
      <w:r w:rsidR="00793EDF">
        <w:rPr>
          <w:szCs w:val="24"/>
        </w:rPr>
        <w:t>“</w:t>
      </w:r>
      <w:r w:rsidRPr="00946A6A">
        <w:rPr>
          <w:szCs w:val="24"/>
        </w:rPr>
        <w:t xml:space="preserve">, kterou obdrží od příkazce v průběhu </w:t>
      </w:r>
      <w:r w:rsidR="00BA28B4">
        <w:rPr>
          <w:szCs w:val="24"/>
        </w:rPr>
        <w:t>výběrového</w:t>
      </w:r>
      <w:r w:rsidRPr="00946A6A">
        <w:rPr>
          <w:szCs w:val="24"/>
        </w:rPr>
        <w:t xml:space="preserve"> řízení</w:t>
      </w:r>
      <w:r w:rsidR="00BA28B4">
        <w:rPr>
          <w:szCs w:val="24"/>
        </w:rPr>
        <w:t>, před uzavřením této smlouvy</w:t>
      </w:r>
      <w:r w:rsidRPr="00946A6A">
        <w:rPr>
          <w:szCs w:val="24"/>
        </w:rPr>
        <w:t xml:space="preserve">. Pokud se dodatečně vyskytne potřeba dalších podkladů či informací, příkazník bez zbytečného odkladu o jejich poskytnutí požádá příkazce. </w:t>
      </w:r>
    </w:p>
    <w:p w:rsidR="00946A6A" w:rsidRPr="00946A6A" w:rsidRDefault="00946A6A" w:rsidP="00946A6A">
      <w:pPr>
        <w:pStyle w:val="Normodsaz"/>
        <w:widowControl w:val="0"/>
        <w:ind w:left="720" w:right="27" w:firstLine="0"/>
        <w:rPr>
          <w:szCs w:val="24"/>
        </w:rPr>
      </w:pPr>
    </w:p>
    <w:p w:rsidR="00946A6A" w:rsidRPr="00946A6A" w:rsidRDefault="00946A6A" w:rsidP="00946A6A">
      <w:pPr>
        <w:pStyle w:val="Zkladntextodsazen3"/>
        <w:numPr>
          <w:ilvl w:val="1"/>
          <w:numId w:val="2"/>
        </w:numPr>
        <w:tabs>
          <w:tab w:val="num" w:pos="720"/>
        </w:tabs>
        <w:ind w:left="720" w:hanging="720"/>
        <w:rPr>
          <w:sz w:val="24"/>
          <w:szCs w:val="24"/>
        </w:rPr>
      </w:pPr>
      <w:r w:rsidRPr="00946A6A">
        <w:rPr>
          <w:sz w:val="24"/>
          <w:szCs w:val="24"/>
        </w:rPr>
        <w:lastRenderedPageBreak/>
        <w:t xml:space="preserve">Příkazník je povinen dodržovat a postupovat dle zákona č. 320/2001 Sb., o finanční kontrole ve veřejné správě a o změně některých zákonů (zákon o finanční kontrole), zejména umožnit výkon veřejnoprávní kontroly a poskytnout veškerou potřebnou součinnost poskytovateli a všem příslušným orgánům ČR a EU při výkonu jejich kontrolních oprávnění vyplývajících z relevantních právních předpisů ČR a EU včetně umožnění vstupu do budov, místností a míst (včetně obydlí užívaného pro podnikatelskou činnost spojenou s předmětem </w:t>
      </w:r>
      <w:r w:rsidR="00793EDF">
        <w:rPr>
          <w:sz w:val="24"/>
          <w:szCs w:val="24"/>
        </w:rPr>
        <w:t>„PROJEKTU“</w:t>
      </w:r>
      <w:r w:rsidRPr="00946A6A">
        <w:rPr>
          <w:sz w:val="24"/>
          <w:szCs w:val="24"/>
        </w:rPr>
        <w:t xml:space="preserve">) a na pozemky dotčené realizací projektu nebo jeho výsledky a rovněž umožnit v souvislosti s veřejnoprávní kontrolou přístup k veškerým dokladům a dokumentům, včetně účetních, souvisejících s předmětem smlouvy o poskytnutí dotace a dále zajistit, aby třetí osoby – </w:t>
      </w:r>
      <w:r w:rsidR="00793EDF">
        <w:rPr>
          <w:sz w:val="24"/>
          <w:szCs w:val="24"/>
        </w:rPr>
        <w:t>pod</w:t>
      </w:r>
      <w:r w:rsidRPr="00946A6A">
        <w:rPr>
          <w:sz w:val="24"/>
          <w:szCs w:val="24"/>
        </w:rPr>
        <w:t>dodavatelé, jejichž prostřednictvím zhotovitel realizuje dílo nebo jakoukoliv jeho část, byli informováni o své povinnosti součinnosti v rámci jejich postavení osob povinných spolupůsobit při výkonu finanční kontroly, včetně auditu.</w:t>
      </w:r>
    </w:p>
    <w:p w:rsidR="00946A6A" w:rsidRPr="00946A6A" w:rsidRDefault="00946A6A" w:rsidP="00946A6A">
      <w:pPr>
        <w:pStyle w:val="Zkladntextodsazen3"/>
        <w:tabs>
          <w:tab w:val="num" w:pos="660"/>
        </w:tabs>
        <w:ind w:left="720" w:hanging="720"/>
        <w:rPr>
          <w:sz w:val="24"/>
          <w:szCs w:val="24"/>
        </w:rPr>
      </w:pPr>
      <w:r w:rsidRPr="00946A6A">
        <w:rPr>
          <w:b/>
          <w:sz w:val="24"/>
          <w:szCs w:val="24"/>
        </w:rPr>
        <w:t>3.8</w:t>
      </w:r>
      <w:r w:rsidRPr="00946A6A">
        <w:rPr>
          <w:sz w:val="24"/>
          <w:szCs w:val="24"/>
        </w:rPr>
        <w:tab/>
        <w:t xml:space="preserve">Příkazník je povinen alespoň 10 let po skončení projektu </w:t>
      </w:r>
      <w:r w:rsidR="00793EDF">
        <w:rPr>
          <w:sz w:val="24"/>
        </w:rPr>
        <w:t xml:space="preserve">minimálně do roku 2028 </w:t>
      </w:r>
      <w:r w:rsidRPr="00946A6A">
        <w:rPr>
          <w:sz w:val="24"/>
          <w:szCs w:val="24"/>
        </w:rPr>
        <w:t xml:space="preserve">za účelem ověřování plnění povinností poskytovat požadované informace a dokumentaci zaměstnancům nebo zmocněncům pověřených orgánů </w:t>
      </w:r>
      <w:r w:rsidR="00793EDF" w:rsidRPr="00746DA0">
        <w:rPr>
          <w:sz w:val="24"/>
        </w:rPr>
        <w:t>(CRR, Ministerstva pro místní rozvoj ČR, Ministerstva financí ČR, Evropské komise, Evropského účetního dvora, Nejvyššího kontrolního úřadu, Auditního orgánu, Platebního a certifikačního orgánu</w:t>
      </w:r>
      <w:r w:rsidR="00793EDF">
        <w:rPr>
          <w:sz w:val="24"/>
        </w:rPr>
        <w:t xml:space="preserve">, </w:t>
      </w:r>
      <w:r w:rsidR="00793EDF" w:rsidRPr="00746DA0">
        <w:rPr>
          <w:sz w:val="24"/>
        </w:rPr>
        <w:t>příslušného orgánu finanční správy a dalších oprávněných orgánů státní správy)</w:t>
      </w:r>
      <w:r w:rsidR="00793EDF">
        <w:rPr>
          <w:sz w:val="24"/>
        </w:rPr>
        <w:t xml:space="preserve"> </w:t>
      </w:r>
      <w:r w:rsidRPr="00946A6A">
        <w:rPr>
          <w:sz w:val="24"/>
          <w:szCs w:val="24"/>
        </w:rPr>
        <w:t xml:space="preserve">a je povinen vytvořit výše uvedeným osobám podmínky k provedení kontroly vztahující se k realizaci projektu a poskytnout jím při provádění kontroly součinnost. Příkazník je povinen řádně uchovávat veškerou dokumentaci související s realizací projektu včetně účetních dokladů i dokladů a dokumentů týkajících se </w:t>
      </w:r>
      <w:r w:rsidR="00793EDF">
        <w:rPr>
          <w:sz w:val="24"/>
          <w:szCs w:val="24"/>
        </w:rPr>
        <w:t>výběrového</w:t>
      </w:r>
      <w:r w:rsidRPr="00946A6A">
        <w:rPr>
          <w:sz w:val="24"/>
          <w:szCs w:val="24"/>
        </w:rPr>
        <w:t xml:space="preserve"> řízení v souladu s článkem 90 Nařízení Rady (ES) číslo 1083/2006 minimálně 10 let po skončení projektu. Pokud je v českých právních předpisech stanovena lhůta delší než v evropských předpisech, musí být použita pro úschovu delší lhůta. Příka</w:t>
      </w:r>
      <w:r w:rsidR="00793EDF">
        <w:rPr>
          <w:sz w:val="24"/>
          <w:szCs w:val="24"/>
        </w:rPr>
        <w:t>zník musí zajistit, aby i jeho pod</w:t>
      </w:r>
      <w:r w:rsidRPr="00946A6A">
        <w:rPr>
          <w:sz w:val="24"/>
          <w:szCs w:val="24"/>
        </w:rPr>
        <w:t xml:space="preserve">dodavatelé byli informováni o těchto výše uvedených povinnostech ve vztahu k poskytované dotaci </w:t>
      </w:r>
      <w:r w:rsidR="00793EDF">
        <w:rPr>
          <w:sz w:val="24"/>
          <w:szCs w:val="24"/>
        </w:rPr>
        <w:t>„PROJEKTU“.</w:t>
      </w:r>
    </w:p>
    <w:p w:rsidR="00946A6A" w:rsidRPr="00946A6A" w:rsidRDefault="00946A6A" w:rsidP="00946A6A">
      <w:pPr>
        <w:pStyle w:val="Zkladntextodsazen3"/>
        <w:tabs>
          <w:tab w:val="num" w:pos="660"/>
        </w:tabs>
        <w:ind w:left="720" w:hanging="720"/>
        <w:rPr>
          <w:sz w:val="24"/>
          <w:szCs w:val="24"/>
        </w:rPr>
      </w:pPr>
      <w:r w:rsidRPr="00946A6A">
        <w:rPr>
          <w:b/>
          <w:sz w:val="24"/>
          <w:szCs w:val="24"/>
        </w:rPr>
        <w:t>3.9</w:t>
      </w:r>
      <w:r w:rsidRPr="00946A6A">
        <w:rPr>
          <w:sz w:val="24"/>
          <w:szCs w:val="24"/>
        </w:rPr>
        <w:tab/>
        <w:t>Příkazník je povinen všechny písemné zprávy, písemné výstupy a prezentace opatřit vizuální identitou projektů dle Pravidel pro provádění informačních a propagačních opatření dle přílohy Příručky pro žadatele a příjemce I</w:t>
      </w:r>
      <w:r w:rsidR="00793EDF">
        <w:rPr>
          <w:sz w:val="24"/>
          <w:szCs w:val="24"/>
        </w:rPr>
        <w:t>R</w:t>
      </w:r>
      <w:r w:rsidRPr="00946A6A">
        <w:rPr>
          <w:sz w:val="24"/>
          <w:szCs w:val="24"/>
        </w:rPr>
        <w:t>OP -Pravidel publicity I</w:t>
      </w:r>
      <w:r w:rsidR="00793EDF">
        <w:rPr>
          <w:sz w:val="24"/>
          <w:szCs w:val="24"/>
        </w:rPr>
        <w:t>R</w:t>
      </w:r>
      <w:r w:rsidRPr="00946A6A">
        <w:rPr>
          <w:sz w:val="24"/>
          <w:szCs w:val="24"/>
        </w:rPr>
        <w:t>OP. Příkazník je povinen zajistit, aby každý originální účetní doklad obsahoval informaci, že se jedná o projekt I</w:t>
      </w:r>
      <w:r w:rsidR="00793EDF">
        <w:rPr>
          <w:sz w:val="24"/>
          <w:szCs w:val="24"/>
        </w:rPr>
        <w:t>R</w:t>
      </w:r>
      <w:r w:rsidRPr="00946A6A">
        <w:rPr>
          <w:sz w:val="24"/>
          <w:szCs w:val="24"/>
        </w:rPr>
        <w:t>OP a byl na něm výrazně a průkazně vyznačen název a identifikační číslo projektu EDS s registračním číslem projektu dle vydaného rozhodnutí o poskytnutí dotace.</w:t>
      </w:r>
    </w:p>
    <w:p w:rsidR="00946A6A" w:rsidRPr="00946A6A" w:rsidRDefault="00946A6A" w:rsidP="00946A6A">
      <w:pPr>
        <w:pStyle w:val="Zkladntextodsazen3"/>
        <w:ind w:left="720" w:hanging="720"/>
        <w:rPr>
          <w:sz w:val="24"/>
          <w:szCs w:val="24"/>
        </w:rPr>
      </w:pPr>
      <w:r w:rsidRPr="00946A6A">
        <w:rPr>
          <w:b/>
          <w:sz w:val="24"/>
          <w:szCs w:val="24"/>
        </w:rPr>
        <w:t>3.10</w:t>
      </w:r>
      <w:r w:rsidRPr="00946A6A">
        <w:rPr>
          <w:sz w:val="24"/>
          <w:szCs w:val="24"/>
        </w:rPr>
        <w:tab/>
        <w:t>Příkazník bude dle pokynů a v součinnosti se zadavatelem-příkazcem postupovat tak, aby příkazce mohl bez potíží a překážek plnit uvedené a další podmínky a požadavky vyplývající pro něj jako příjemce dotace. Příkazník zajistí, aby výše uvedené povinnosti vyplývající pro něj v souvislosti s poskytnutím dotace přík</w:t>
      </w:r>
      <w:r w:rsidR="00793EDF">
        <w:rPr>
          <w:sz w:val="24"/>
          <w:szCs w:val="24"/>
        </w:rPr>
        <w:t>azci, byly přeneseny i na jeho po</w:t>
      </w:r>
      <w:r w:rsidRPr="00946A6A">
        <w:rPr>
          <w:sz w:val="24"/>
          <w:szCs w:val="24"/>
        </w:rPr>
        <w:t>d</w:t>
      </w:r>
      <w:r w:rsidR="00793EDF">
        <w:rPr>
          <w:sz w:val="24"/>
          <w:szCs w:val="24"/>
        </w:rPr>
        <w:t>d</w:t>
      </w:r>
      <w:r w:rsidRPr="00946A6A">
        <w:rPr>
          <w:sz w:val="24"/>
          <w:szCs w:val="24"/>
        </w:rPr>
        <w:t>odavatele přiměřeně.</w:t>
      </w:r>
    </w:p>
    <w:p w:rsidR="00946A6A" w:rsidRDefault="00946A6A" w:rsidP="00793EDF">
      <w:pPr>
        <w:pStyle w:val="Zkladntextodsazen3"/>
        <w:ind w:left="708" w:hanging="708"/>
        <w:rPr>
          <w:b/>
          <w:sz w:val="24"/>
          <w:szCs w:val="24"/>
        </w:rPr>
      </w:pPr>
      <w:r w:rsidRPr="00946A6A">
        <w:rPr>
          <w:b/>
          <w:sz w:val="24"/>
          <w:szCs w:val="24"/>
        </w:rPr>
        <w:t>3.11</w:t>
      </w:r>
      <w:r w:rsidRPr="00946A6A">
        <w:rPr>
          <w:b/>
          <w:sz w:val="24"/>
          <w:szCs w:val="24"/>
        </w:rPr>
        <w:tab/>
      </w:r>
      <w:r w:rsidRPr="00946A6A">
        <w:rPr>
          <w:sz w:val="24"/>
          <w:szCs w:val="24"/>
        </w:rPr>
        <w:t xml:space="preserve">Příkazník se stává uzavřením této smlouvy spoluodpovědným za </w:t>
      </w:r>
      <w:r w:rsidRPr="00946A6A">
        <w:rPr>
          <w:sz w:val="24"/>
          <w:szCs w:val="24"/>
        </w:rPr>
        <w:tab/>
        <w:t>kvalitu</w:t>
      </w:r>
      <w:r w:rsidR="00724B6F">
        <w:rPr>
          <w:sz w:val="24"/>
          <w:szCs w:val="24"/>
        </w:rPr>
        <w:t xml:space="preserve"> </w:t>
      </w:r>
      <w:r w:rsidRPr="00946A6A">
        <w:rPr>
          <w:sz w:val="24"/>
          <w:szCs w:val="24"/>
        </w:rPr>
        <w:t>„DÍLA“ specifikovanou „</w:t>
      </w:r>
      <w:r w:rsidR="00793EDF">
        <w:rPr>
          <w:sz w:val="24"/>
          <w:szCs w:val="24"/>
        </w:rPr>
        <w:t>PD</w:t>
      </w:r>
      <w:r w:rsidRPr="00946A6A">
        <w:rPr>
          <w:sz w:val="24"/>
          <w:szCs w:val="24"/>
        </w:rPr>
        <w:t xml:space="preserve">“, pokud by prokazatelně </w:t>
      </w:r>
      <w:r w:rsidR="00793EDF">
        <w:rPr>
          <w:sz w:val="24"/>
          <w:szCs w:val="24"/>
        </w:rPr>
        <w:t xml:space="preserve">pochybil ve svých </w:t>
      </w:r>
      <w:r w:rsidR="00793EDF">
        <w:rPr>
          <w:sz w:val="24"/>
          <w:szCs w:val="24"/>
        </w:rPr>
        <w:tab/>
        <w:t xml:space="preserve">povinnostech </w:t>
      </w:r>
      <w:r w:rsidRPr="00946A6A">
        <w:rPr>
          <w:sz w:val="24"/>
          <w:szCs w:val="24"/>
        </w:rPr>
        <w:t xml:space="preserve">ve </w:t>
      </w:r>
      <w:r w:rsidR="00AB2563">
        <w:rPr>
          <w:sz w:val="24"/>
          <w:szCs w:val="24"/>
        </w:rPr>
        <w:t xml:space="preserve">„výkonu </w:t>
      </w:r>
      <w:r w:rsidRPr="00946A6A">
        <w:rPr>
          <w:sz w:val="24"/>
          <w:szCs w:val="24"/>
        </w:rPr>
        <w:t xml:space="preserve">TDI“ dle článku </w:t>
      </w:r>
      <w:r w:rsidR="00AB2563">
        <w:rPr>
          <w:sz w:val="24"/>
          <w:szCs w:val="24"/>
        </w:rPr>
        <w:t xml:space="preserve">2 této smlouvy a </w:t>
      </w:r>
      <w:r w:rsidR="00AB2563">
        <w:rPr>
          <w:sz w:val="24"/>
          <w:szCs w:val="24"/>
        </w:rPr>
        <w:tab/>
        <w:t xml:space="preserve">způsobil tím </w:t>
      </w:r>
      <w:r w:rsidRPr="00946A6A">
        <w:rPr>
          <w:sz w:val="24"/>
          <w:szCs w:val="24"/>
        </w:rPr>
        <w:t>příkazci škodu.</w:t>
      </w:r>
      <w:r w:rsidR="00793EDF">
        <w:rPr>
          <w:b/>
          <w:sz w:val="24"/>
          <w:szCs w:val="24"/>
        </w:rPr>
        <w:t xml:space="preserve"> </w:t>
      </w:r>
    </w:p>
    <w:p w:rsidR="00793EDF" w:rsidRDefault="00793EDF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793EDF" w:rsidRPr="00946A6A" w:rsidRDefault="00793EDF" w:rsidP="00793EDF">
      <w:pPr>
        <w:pStyle w:val="Zkladntextodsazen3"/>
        <w:ind w:left="0"/>
        <w:rPr>
          <w:b/>
          <w:sz w:val="24"/>
          <w:szCs w:val="24"/>
        </w:rPr>
      </w:pP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Článek 4.</w:t>
      </w: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Práva a povinnosti příkazce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4.1</w:t>
      </w:r>
      <w:r w:rsidRPr="00946A6A">
        <w:rPr>
          <w:szCs w:val="24"/>
        </w:rPr>
        <w:tab/>
        <w:t xml:space="preserve">Příkazce poskytl ke dni uzavření smlouvy </w:t>
      </w:r>
      <w:r w:rsidR="00AB2563">
        <w:rPr>
          <w:szCs w:val="24"/>
        </w:rPr>
        <w:t>příkazníkovi</w:t>
      </w:r>
      <w:r w:rsidRPr="00946A6A">
        <w:rPr>
          <w:szCs w:val="24"/>
        </w:rPr>
        <w:t xml:space="preserve"> výchozí poklady. Zejména „</w:t>
      </w:r>
      <w:r w:rsidR="00AB2563">
        <w:rPr>
          <w:szCs w:val="24"/>
        </w:rPr>
        <w:t>PD</w:t>
      </w:r>
      <w:r w:rsidRPr="00946A6A">
        <w:rPr>
          <w:szCs w:val="24"/>
        </w:rPr>
        <w:t>“ dle článku 1, smlouvu o dílo se zhotovitelem „DÍLA“ a všechny doklady související s povolením a provedení „DÍLA“</w:t>
      </w:r>
      <w:r w:rsidR="00AB2563">
        <w:rPr>
          <w:szCs w:val="24"/>
        </w:rPr>
        <w:t xml:space="preserve"> a potřebné podklady k naplňování činností a úkolů při „výkonu TDI“ vzhledem k „PROJEKTU“.</w:t>
      </w: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4.2</w:t>
      </w:r>
      <w:r w:rsidRPr="00946A6A">
        <w:rPr>
          <w:szCs w:val="24"/>
        </w:rPr>
        <w:tab/>
        <w:t>Příkazce je povinen vytvořit řádné podmínky pro činnost příkazníka a poskytovat mu během plnění předmětu smlouvy nezbytnou další součinnost spojenou s předmětem smlouvy, zejména předat příkazníkovi další podklady a informace nezbytné pro plnění smlouvy, které získá po jejím uzavření.</w:t>
      </w: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</w:pPr>
      <w:r w:rsidRPr="00946A6A">
        <w:rPr>
          <w:b/>
        </w:rPr>
        <w:t>4.3</w:t>
      </w:r>
      <w:r w:rsidRPr="00946A6A">
        <w:t xml:space="preserve"> </w:t>
      </w:r>
      <w:r w:rsidRPr="00946A6A">
        <w:tab/>
        <w:t>Příkazce udělí příkazníkovi po uzavření této smlouvy plnou moc k uskutečňování právních úkonů v zastoupení a jménem příkazce.</w:t>
      </w:r>
    </w:p>
    <w:p w:rsidR="00946A6A" w:rsidRPr="00946A6A" w:rsidRDefault="00946A6A" w:rsidP="00946A6A">
      <w:pPr>
        <w:jc w:val="left"/>
        <w:rPr>
          <w:b/>
          <w:szCs w:val="20"/>
        </w:rPr>
      </w:pP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Článek 5.</w:t>
      </w: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Úplata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5.1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Smluvní strany se dohodly, že příkazníkovi náleží úplata za činnost vykonávanou dle této smlouvy, </w:t>
      </w:r>
      <w:r w:rsidR="00D56316">
        <w:rPr>
          <w:rFonts w:ascii="Times New Roman" w:hAnsi="Times New Roman" w:cs="Times New Roman"/>
          <w:sz w:val="24"/>
          <w:szCs w:val="24"/>
          <w:lang w:eastAsia="cs-CZ"/>
        </w:rPr>
        <w:t>která bude vypočtena jako násobek počtu odpracovaných hodin a</w:t>
      </w:r>
      <w:r w:rsidR="00AB2563">
        <w:rPr>
          <w:rFonts w:ascii="Times New Roman" w:hAnsi="Times New Roman" w:cs="Times New Roman"/>
          <w:sz w:val="24"/>
          <w:szCs w:val="24"/>
          <w:lang w:eastAsia="cs-CZ"/>
        </w:rPr>
        <w:t xml:space="preserve"> hodinové sazby v Kč za každou odpracovanou hodinu práce příkazníka při „výkonu TDI“ dle části 2. této smlouvy v souladu se zadávacími podmínkami výběrového řízení, jež předcházelo uzavření této smlouvy </w:t>
      </w:r>
      <w:r w:rsidR="00051763">
        <w:rPr>
          <w:rFonts w:ascii="Times New Roman" w:hAnsi="Times New Roman" w:cs="Times New Roman"/>
          <w:sz w:val="24"/>
          <w:szCs w:val="24"/>
          <w:lang w:eastAsia="cs-CZ"/>
        </w:rPr>
        <w:t xml:space="preserve">a vlastní nabídkou příkazníka v tomto výběrovém řízení </w:t>
      </w:r>
      <w:r w:rsidR="00AB2563">
        <w:rPr>
          <w:rFonts w:ascii="Times New Roman" w:hAnsi="Times New Roman" w:cs="Times New Roman"/>
          <w:sz w:val="24"/>
          <w:szCs w:val="24"/>
          <w:lang w:eastAsia="cs-CZ"/>
        </w:rPr>
        <w:t>takto: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AB2563" w:rsidRPr="00946A6A" w:rsidRDefault="00AB2563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Default="00AB2563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sazba za 1 hodinu práce při „výkonu TDI“ v I. fázi: </w:t>
      </w:r>
      <w:r w:rsidRPr="00AB2563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…xxx…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 Kč</w:t>
      </w:r>
    </w:p>
    <w:p w:rsidR="00AB2563" w:rsidRPr="00946A6A" w:rsidRDefault="00AB2563" w:rsidP="00AB2563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sazba za 1 hodinu práce při „výkonu TDI“ v II. fázi: </w:t>
      </w:r>
      <w:r w:rsidRPr="00AB2563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…xxx…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 Kč</w:t>
      </w:r>
    </w:p>
    <w:p w:rsidR="00AB2563" w:rsidRPr="00946A6A" w:rsidRDefault="00AB2563" w:rsidP="00AB2563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sazba za 1 hodinu práce při „výkonu TDI“ v IIII. fázi: </w:t>
      </w:r>
      <w:r w:rsidRPr="00AB2563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…xxx…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 Kč</w:t>
      </w: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5.2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>Úplata příkazníka zahrnuje veškeré náklady příkazníka, které vynaloží při plnění svého závazku dle této smlouvy. Nezahrnuje pouze náklady, které vynaložil příkazník při plnění této smlouvy v zastoupení příkazce, tj. náklady, které by jinak musel vynaložit příkazce sám, např. náklady na geodetické práce, expertní posudky atd.</w:t>
      </w:r>
    </w:p>
    <w:p w:rsidR="00946A6A" w:rsidRPr="00946A6A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5.3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Sjednanou úplatu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>bude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 příkazce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 xml:space="preserve">hradit příkazníkovi 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v měsíčních platbách </w:t>
      </w:r>
      <w:r w:rsidR="00C96874">
        <w:rPr>
          <w:rFonts w:ascii="Times New Roman" w:hAnsi="Times New Roman" w:cs="Times New Roman"/>
          <w:sz w:val="24"/>
          <w:szCs w:val="24"/>
          <w:lang w:eastAsia="cs-CZ"/>
        </w:rPr>
        <w:t xml:space="preserve">na základě skutečně odvedené práce </w:t>
      </w:r>
      <w:r w:rsidR="006C7D1C">
        <w:rPr>
          <w:rFonts w:ascii="Times New Roman" w:hAnsi="Times New Roman" w:cs="Times New Roman"/>
          <w:sz w:val="24"/>
          <w:szCs w:val="24"/>
          <w:lang w:eastAsia="cs-CZ"/>
        </w:rPr>
        <w:t xml:space="preserve">příkazníka </w:t>
      </w:r>
      <w:r w:rsidR="00C96874">
        <w:rPr>
          <w:rFonts w:ascii="Times New Roman" w:hAnsi="Times New Roman" w:cs="Times New Roman"/>
          <w:sz w:val="24"/>
          <w:szCs w:val="24"/>
          <w:lang w:eastAsia="cs-CZ"/>
        </w:rPr>
        <w:t>při „výkonu TDI“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 xml:space="preserve"> za uplynulý kalendářní měsíc</w:t>
      </w:r>
      <w:r w:rsidR="00C96874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6C7D1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>Platby budou prováděny v Kč bezhotovostním převodem mezi účty smluvních stran</w:t>
      </w:r>
      <w:r w:rsidR="00DA174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DA1742" w:rsidRPr="00DA1742">
        <w:rPr>
          <w:rFonts w:ascii="Times New Roman" w:hAnsi="Times New Roman" w:cs="Times New Roman"/>
          <w:sz w:val="24"/>
          <w:szCs w:val="24"/>
          <w:lang w:eastAsia="cs-CZ"/>
        </w:rPr>
        <w:t>na základě faktur, majících náležitosti daňového dokladu a doručených do sídla příkazce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pStyle w:val="AAOdstavec"/>
        <w:widowControl w:val="0"/>
        <w:tabs>
          <w:tab w:val="num" w:pos="950"/>
        </w:tabs>
        <w:ind w:left="705" w:hanging="705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5.4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Smluvní strany sjednávají splatnost veškerých daňových dokladů vystavených příkazníkem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 xml:space="preserve">(faktur) 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do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>0 dnů po jejich doručení. Za den úhrady daňového dokladu je smluvními stranami považován den, kdy částka účtovaná daňovým dokladem bude připsána na účet příkazníka.</w:t>
      </w:r>
      <w:r w:rsidRPr="00946A6A">
        <w:rPr>
          <w:rFonts w:ascii="Times New Roman" w:hAnsi="Times New Roman" w:cs="Times New Roman"/>
        </w:rPr>
        <w:t xml:space="preserve"> </w:t>
      </w:r>
    </w:p>
    <w:p w:rsidR="00946A6A" w:rsidRPr="00946A6A" w:rsidRDefault="00946A6A" w:rsidP="00946A6A">
      <w:pPr>
        <w:tabs>
          <w:tab w:val="left" w:pos="284"/>
          <w:tab w:val="left" w:pos="1843"/>
        </w:tabs>
        <w:overflowPunct w:val="0"/>
        <w:autoSpaceDE w:val="0"/>
        <w:autoSpaceDN w:val="0"/>
        <w:adjustRightInd w:val="0"/>
        <w:spacing w:before="60"/>
        <w:textAlignment w:val="baseline"/>
      </w:pPr>
    </w:p>
    <w:p w:rsidR="00946A6A" w:rsidRPr="00946A6A" w:rsidRDefault="00946A6A" w:rsidP="00946A6A">
      <w:pPr>
        <w:pStyle w:val="AAOdstavec"/>
        <w:widowControl w:val="0"/>
        <w:tabs>
          <w:tab w:val="num" w:pos="950"/>
        </w:tabs>
        <w:ind w:left="705" w:hanging="705"/>
        <w:rPr>
          <w:rFonts w:ascii="Times New Roman" w:hAnsi="Times New Roman" w:cs="Times New Roman"/>
          <w:sz w:val="24"/>
          <w:szCs w:val="24"/>
        </w:rPr>
      </w:pPr>
      <w:r w:rsidRPr="00946A6A">
        <w:rPr>
          <w:rFonts w:ascii="Times New Roman" w:hAnsi="Times New Roman" w:cs="Times New Roman"/>
          <w:b/>
          <w:sz w:val="24"/>
          <w:szCs w:val="24"/>
        </w:rPr>
        <w:t>5.5</w:t>
      </w:r>
      <w:r w:rsidRPr="00946A6A">
        <w:rPr>
          <w:rFonts w:ascii="Times New Roman" w:hAnsi="Times New Roman" w:cs="Times New Roman"/>
          <w:sz w:val="24"/>
          <w:szCs w:val="24"/>
        </w:rPr>
        <w:tab/>
        <w:t xml:space="preserve">Oprávněně vystavené faktury musí mít veškeré náležitosti daňového dokladu </w:t>
      </w:r>
      <w:r w:rsidRPr="00946A6A">
        <w:rPr>
          <w:rFonts w:ascii="Times New Roman" w:hAnsi="Times New Roman" w:cs="Times New Roman"/>
          <w:sz w:val="24"/>
          <w:szCs w:val="24"/>
        </w:rPr>
        <w:lastRenderedPageBreak/>
        <w:t>stanovené platnými právními předpisy České republiky a musí obsahovat v souladu s článkem 1.2 této příkazní smlouvy název projektu I</w:t>
      </w:r>
      <w:r w:rsidR="00EB55EA">
        <w:rPr>
          <w:rFonts w:ascii="Times New Roman" w:hAnsi="Times New Roman" w:cs="Times New Roman"/>
          <w:sz w:val="24"/>
          <w:szCs w:val="24"/>
        </w:rPr>
        <w:t>R</w:t>
      </w:r>
      <w:r w:rsidRPr="00946A6A">
        <w:rPr>
          <w:rFonts w:ascii="Times New Roman" w:hAnsi="Times New Roman" w:cs="Times New Roman"/>
          <w:sz w:val="24"/>
          <w:szCs w:val="24"/>
        </w:rPr>
        <w:t xml:space="preserve">OP + registrační číslo </w:t>
      </w:r>
      <w:r w:rsidR="00EB55EA">
        <w:rPr>
          <w:rFonts w:ascii="Times New Roman" w:hAnsi="Times New Roman" w:cs="Times New Roman"/>
          <w:sz w:val="24"/>
          <w:szCs w:val="24"/>
        </w:rPr>
        <w:t>„PROJEKTU“.</w:t>
      </w: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tabs>
          <w:tab w:val="left" w:pos="0"/>
          <w:tab w:val="num" w:pos="950"/>
        </w:tabs>
        <w:overflowPunct w:val="0"/>
        <w:autoSpaceDE w:val="0"/>
        <w:autoSpaceDN w:val="0"/>
        <w:adjustRightInd w:val="0"/>
        <w:spacing w:before="60"/>
        <w:ind w:left="708" w:hanging="708"/>
        <w:textAlignment w:val="baseline"/>
      </w:pPr>
      <w:r w:rsidRPr="00946A6A">
        <w:rPr>
          <w:b/>
        </w:rPr>
        <w:t>5.6</w:t>
      </w:r>
      <w:r w:rsidRPr="00946A6A">
        <w:tab/>
        <w:t xml:space="preserve">V případě, že faktura nebude obsahovat náležitosti uvedené v této smlouvě, je příkazce oprávněn fakturu vrátit příkazníkovi k doplnění. V takovém případě se přeruší plynutí lhůty splatnosti a nová lhůta splatnosti začne plynout od data doručení opravené faktury příkazci. </w:t>
      </w:r>
    </w:p>
    <w:p w:rsidR="00946A6A" w:rsidRPr="00946A6A" w:rsidRDefault="00946A6A" w:rsidP="00946A6A">
      <w:pPr>
        <w:jc w:val="left"/>
      </w:pPr>
    </w:p>
    <w:p w:rsidR="00946A6A" w:rsidRPr="004F752C" w:rsidRDefault="00946A6A" w:rsidP="004F752C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4F752C">
        <w:rPr>
          <w:rFonts w:ascii="Times New Roman" w:hAnsi="Times New Roman" w:cs="Times New Roman"/>
          <w:i w:val="0"/>
        </w:rPr>
        <w:t>Článek 6.</w:t>
      </w:r>
    </w:p>
    <w:p w:rsidR="00946A6A" w:rsidRPr="004F752C" w:rsidRDefault="00946A6A" w:rsidP="004F752C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4F752C">
        <w:rPr>
          <w:rFonts w:ascii="Times New Roman" w:hAnsi="Times New Roman" w:cs="Times New Roman"/>
          <w:i w:val="0"/>
        </w:rPr>
        <w:t>Doba platnosti smlouvy</w:t>
      </w:r>
    </w:p>
    <w:p w:rsidR="00946A6A" w:rsidRPr="00946A6A" w:rsidRDefault="00946A6A" w:rsidP="00946A6A">
      <w:pPr>
        <w:pStyle w:val="Nadpis2"/>
        <w:ind w:left="720" w:hanging="72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46A6A">
        <w:rPr>
          <w:rFonts w:ascii="Times New Roman" w:hAnsi="Times New Roman" w:cs="Times New Roman"/>
          <w:i w:val="0"/>
          <w:sz w:val="24"/>
          <w:szCs w:val="24"/>
        </w:rPr>
        <w:t>6.1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Tato smlouva nabývá platnosti a účinnosti dnem podpisu oběma smluvními stranami a zaniká splněním závazku touto smlouvou založeného. Závazek musí být splněn nejpozději do </w:t>
      </w:r>
      <w:r w:rsidR="004F752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doby ukončení záruky na „DÍLO“. 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V případě objektivních důvodů prodloužení termínu ukončení realizace stavebních prací ze strany dodavatele 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>„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>DÍLA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>“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jejichž dozorování je předmětem této smlouvy, dojde adekvátně k tomu i k prodloužení termínu plnění této smlouvy bez vlivu na sjednanou 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>úplatu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946A6A" w:rsidRPr="00946A6A" w:rsidRDefault="00946A6A" w:rsidP="00946A6A"/>
    <w:p w:rsidR="00946A6A" w:rsidRPr="00946A6A" w:rsidRDefault="00946A6A" w:rsidP="000353CC">
      <w:pPr>
        <w:ind w:left="540" w:hanging="540"/>
      </w:pPr>
      <w:r w:rsidRPr="00946A6A">
        <w:rPr>
          <w:b/>
        </w:rPr>
        <w:t>6.2</w:t>
      </w:r>
      <w:r w:rsidRPr="00946A6A">
        <w:rPr>
          <w:b/>
        </w:rPr>
        <w:tab/>
      </w:r>
      <w:r w:rsidRPr="004F752C">
        <w:rPr>
          <w:bCs/>
          <w:iCs/>
        </w:rPr>
        <w:t>Příkazník se zavazuje pro příkazce vykonáv</w:t>
      </w:r>
      <w:r w:rsidR="00724B6F">
        <w:rPr>
          <w:bCs/>
          <w:iCs/>
        </w:rPr>
        <w:t xml:space="preserve">at činnosti dle článku 2. této </w:t>
      </w:r>
      <w:r w:rsidRPr="004F752C">
        <w:rPr>
          <w:bCs/>
          <w:iCs/>
        </w:rPr>
        <w:t>příkazní</w:t>
      </w:r>
      <w:r w:rsidR="000353CC">
        <w:rPr>
          <w:bCs/>
          <w:iCs/>
        </w:rPr>
        <w:t xml:space="preserve"> </w:t>
      </w:r>
      <w:r w:rsidRPr="004F752C">
        <w:rPr>
          <w:bCs/>
          <w:iCs/>
        </w:rPr>
        <w:t xml:space="preserve">smlouvy po celou dobu realizace </w:t>
      </w:r>
      <w:r w:rsidR="000353CC">
        <w:rPr>
          <w:bCs/>
          <w:iCs/>
        </w:rPr>
        <w:t>„</w:t>
      </w:r>
      <w:r w:rsidRPr="004F752C">
        <w:rPr>
          <w:bCs/>
          <w:iCs/>
        </w:rPr>
        <w:t>DÍLA</w:t>
      </w:r>
      <w:r w:rsidR="000353CC">
        <w:rPr>
          <w:bCs/>
          <w:iCs/>
        </w:rPr>
        <w:t xml:space="preserve">“ ale i následně i po jeho ukončení při řešení záležitostí ohledně záruk na „DÍLE“ či záležitostí a poskytnutí součinností vzhledem k „PROJEKTU“. </w:t>
      </w:r>
    </w:p>
    <w:p w:rsidR="00946A6A" w:rsidRPr="00946A6A" w:rsidRDefault="00946A6A" w:rsidP="00946A6A"/>
    <w:p w:rsidR="00946A6A" w:rsidRPr="00946A6A" w:rsidRDefault="00946A6A" w:rsidP="000353CC">
      <w:pPr>
        <w:widowControl w:val="0"/>
        <w:ind w:left="540" w:right="27" w:hanging="540"/>
      </w:pPr>
      <w:r w:rsidRPr="00946A6A">
        <w:rPr>
          <w:b/>
        </w:rPr>
        <w:t>6.3</w:t>
      </w:r>
      <w:r w:rsidR="000353CC">
        <w:tab/>
      </w:r>
      <w:r w:rsidRPr="00946A6A">
        <w:t>Před splněním závazku může být smlo</w:t>
      </w:r>
      <w:r w:rsidR="00724B6F">
        <w:t xml:space="preserve">uva ukončena písemnou výpovědí </w:t>
      </w:r>
      <w:r w:rsidRPr="00946A6A">
        <w:t>podanou kteroukoliv ze smluvních stran, ale pouze v p</w:t>
      </w:r>
      <w:r w:rsidR="00724B6F">
        <w:t xml:space="preserve">řípadě, kdy druhá ze </w:t>
      </w:r>
      <w:r w:rsidR="00724B6F">
        <w:tab/>
        <w:t xml:space="preserve">smluvních </w:t>
      </w:r>
      <w:r w:rsidRPr="00946A6A">
        <w:t>stran neplní závazky založené touto smlou</w:t>
      </w:r>
      <w:r w:rsidR="00724B6F">
        <w:t xml:space="preserve">vou přesto, že k jejich </w:t>
      </w:r>
      <w:r w:rsidR="00724B6F">
        <w:tab/>
        <w:t xml:space="preserve">plnění </w:t>
      </w:r>
      <w:r w:rsidRPr="00946A6A">
        <w:t xml:space="preserve">byla písemně vyzvána a na možnost výpovědi upozorněna. </w:t>
      </w:r>
    </w:p>
    <w:p w:rsidR="00946A6A" w:rsidRPr="00946A6A" w:rsidRDefault="00946A6A" w:rsidP="00946A6A">
      <w:pPr>
        <w:widowControl w:val="0"/>
        <w:ind w:left="540" w:right="27" w:hanging="540"/>
      </w:pPr>
    </w:p>
    <w:p w:rsidR="00946A6A" w:rsidRPr="00946A6A" w:rsidRDefault="00946A6A" w:rsidP="00946A6A">
      <w:pPr>
        <w:widowControl w:val="0"/>
        <w:ind w:left="540" w:right="27" w:hanging="540"/>
      </w:pPr>
      <w:r w:rsidRPr="00946A6A">
        <w:rPr>
          <w:b/>
        </w:rPr>
        <w:t>6.4</w:t>
      </w:r>
      <w:r w:rsidR="000353CC">
        <w:tab/>
      </w:r>
      <w:r w:rsidRPr="00946A6A">
        <w:t>Příkazce může smlouvu vypovědět částečně nebo v celém rozsahu. Nestanoví-li výpověď příkazce pozdější účinnost, nabývá účinnosti dnem, kdy se o ní příkazník dověděl nebo mohl dov</w:t>
      </w:r>
      <w:r w:rsidR="000353CC">
        <w:t xml:space="preserve">ědět. Od účinnosti výpovědi je </w:t>
      </w:r>
      <w:r w:rsidRPr="00946A6A">
        <w:t xml:space="preserve">příkazník povinen nepokračovat v činnosti, na kterou se výpověď vztahuje, je </w:t>
      </w:r>
      <w:r w:rsidRPr="00946A6A">
        <w:tab/>
        <w:t xml:space="preserve">však povinen příkazce upozornit na opatření potřebná k tomu, aby se zabránilo vzniku škody hrozící příkazci nedokončením činnosti dle této smlouvy. </w:t>
      </w:r>
    </w:p>
    <w:p w:rsidR="00946A6A" w:rsidRPr="00946A6A" w:rsidRDefault="00946A6A" w:rsidP="00946A6A">
      <w:pPr>
        <w:widowControl w:val="0"/>
        <w:ind w:left="540" w:right="27" w:hanging="540"/>
      </w:pPr>
    </w:p>
    <w:p w:rsidR="00946A6A" w:rsidRPr="00946A6A" w:rsidRDefault="00946A6A" w:rsidP="00946A6A">
      <w:pPr>
        <w:widowControl w:val="0"/>
        <w:ind w:left="540" w:right="27" w:hanging="540"/>
      </w:pPr>
      <w:r w:rsidRPr="00946A6A">
        <w:rPr>
          <w:b/>
        </w:rPr>
        <w:t>6.5</w:t>
      </w:r>
      <w:r w:rsidR="000353CC">
        <w:tab/>
      </w:r>
      <w:r w:rsidRPr="00946A6A">
        <w:t>Příkazce může smlouvu vypovědět s účinností</w:t>
      </w:r>
      <w:r w:rsidR="000353CC">
        <w:t xml:space="preserve"> ke konci kalendářního měsíce </w:t>
      </w:r>
      <w:r w:rsidRPr="00946A6A">
        <w:t xml:space="preserve">následujícího po měsíci, v němž byla </w:t>
      </w:r>
      <w:r w:rsidR="00724B6F">
        <w:t xml:space="preserve">výpověď doručena příkazníkovi, </w:t>
      </w:r>
      <w:r w:rsidRPr="00946A6A">
        <w:t>nevyplývá-li z výpovědi doba pozdější. Ke dni účinn</w:t>
      </w:r>
      <w:r w:rsidR="00724B6F">
        <w:t xml:space="preserve">osti zaniká závazek </w:t>
      </w:r>
      <w:r w:rsidR="00724B6F">
        <w:tab/>
        <w:t xml:space="preserve">příkazníka </w:t>
      </w:r>
      <w:r w:rsidRPr="00946A6A">
        <w:t>uskutečňovat činnost dle této smlouvy. Jestliže by tím vznikla příkazci škoda, je příkazník povinen jej upozornit, jaká opatření učinit k jejímu odvrácení. Jestliže tato opatření nemůže učinit příkazce ani pomocí jiných osob a požádá příkazníka, aby je učinil sám, je k</w:t>
      </w:r>
      <w:r w:rsidR="000353CC">
        <w:t xml:space="preserve"> </w:t>
      </w:r>
      <w:r w:rsidRPr="00946A6A">
        <w:t xml:space="preserve">tomu příkazník povinen. </w:t>
      </w:r>
    </w:p>
    <w:p w:rsidR="00946A6A" w:rsidRPr="00946A6A" w:rsidRDefault="00946A6A" w:rsidP="00946A6A">
      <w:pPr>
        <w:widowControl w:val="0"/>
        <w:ind w:left="540" w:right="27" w:hanging="540"/>
      </w:pPr>
    </w:p>
    <w:p w:rsidR="00946A6A" w:rsidRPr="000353CC" w:rsidRDefault="00946A6A" w:rsidP="000353CC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0353CC">
        <w:rPr>
          <w:rFonts w:ascii="Times New Roman" w:hAnsi="Times New Roman" w:cs="Times New Roman"/>
          <w:i w:val="0"/>
        </w:rPr>
        <w:t>Článek 7.</w:t>
      </w:r>
    </w:p>
    <w:p w:rsidR="00C70347" w:rsidRPr="00074AF2" w:rsidRDefault="00C70347" w:rsidP="00C70347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/>
          <w:sz w:val="24"/>
        </w:rPr>
      </w:pPr>
      <w:r w:rsidRPr="00C70347">
        <w:rPr>
          <w:rFonts w:ascii="Times New Roman" w:hAnsi="Times New Roman" w:cs="Times New Roman"/>
          <w:i w:val="0"/>
        </w:rPr>
        <w:t>Práva z vadného plnění a záruka, smluvní pokuta</w:t>
      </w:r>
    </w:p>
    <w:p w:rsidR="00C70347" w:rsidRPr="00C70347" w:rsidRDefault="00C70347" w:rsidP="00C70347"/>
    <w:p w:rsidR="00C70347" w:rsidRDefault="00C70347" w:rsidP="00C70347">
      <w:pPr>
        <w:pStyle w:val="TSTextlnkuslovan"/>
        <w:spacing w:after="0" w:line="240" w:lineRule="auto"/>
        <w:ind w:left="708" w:hanging="708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bCs/>
          <w:sz w:val="24"/>
        </w:rPr>
        <w:t>7.1</w:t>
      </w:r>
      <w:r>
        <w:rPr>
          <w:rFonts w:ascii="Times New Roman" w:hAnsi="Times New Roman"/>
          <w:bCs/>
          <w:sz w:val="24"/>
        </w:rPr>
        <w:tab/>
      </w:r>
      <w:r w:rsidRPr="00CF194B">
        <w:rPr>
          <w:rFonts w:ascii="Times New Roman" w:hAnsi="Times New Roman"/>
          <w:bCs/>
          <w:sz w:val="24"/>
        </w:rPr>
        <w:t>Příkazník</w:t>
      </w:r>
      <w:r w:rsidRPr="00291408">
        <w:rPr>
          <w:rFonts w:ascii="Times New Roman" w:hAnsi="Times New Roman"/>
          <w:sz w:val="24"/>
        </w:rPr>
        <w:t xml:space="preserve"> odpovídá za </w:t>
      </w:r>
      <w:r w:rsidRPr="007974A6">
        <w:rPr>
          <w:rFonts w:ascii="Times New Roman" w:hAnsi="Times New Roman"/>
          <w:bCs/>
          <w:sz w:val="24"/>
        </w:rPr>
        <w:t>řádné provedení činností v rozsahu</w:t>
      </w:r>
      <w:r w:rsidRPr="00291408">
        <w:rPr>
          <w:rFonts w:ascii="Times New Roman" w:hAnsi="Times New Roman"/>
          <w:sz w:val="24"/>
        </w:rPr>
        <w:t xml:space="preserve"> dle této smlouvy.</w:t>
      </w:r>
      <w:r>
        <w:rPr>
          <w:rFonts w:ascii="Times New Roman" w:hAnsi="Times New Roman"/>
          <w:sz w:val="24"/>
        </w:rPr>
        <w:t xml:space="preserve"> </w:t>
      </w:r>
      <w:r w:rsidRPr="00CF194B">
        <w:rPr>
          <w:rFonts w:ascii="Times New Roman" w:hAnsi="Times New Roman"/>
          <w:bCs/>
          <w:sz w:val="24"/>
        </w:rPr>
        <w:t>Příkazník</w:t>
      </w:r>
      <w:r w:rsidRPr="00291408">
        <w:rPr>
          <w:rFonts w:ascii="Times New Roman" w:hAnsi="Times New Roman"/>
          <w:sz w:val="24"/>
        </w:rPr>
        <w:t xml:space="preserve"> neodpovídá za vady, které byly způsobené použitím podkladů </w:t>
      </w:r>
      <w:r w:rsidRPr="00CF194B">
        <w:rPr>
          <w:rFonts w:ascii="Times New Roman" w:hAnsi="Times New Roman"/>
          <w:bCs/>
          <w:sz w:val="24"/>
        </w:rPr>
        <w:t xml:space="preserve">či informací </w:t>
      </w:r>
      <w:r w:rsidRPr="00291408">
        <w:rPr>
          <w:rFonts w:ascii="Times New Roman" w:hAnsi="Times New Roman"/>
          <w:sz w:val="24"/>
        </w:rPr>
        <w:t xml:space="preserve">převzatých </w:t>
      </w:r>
      <w:r w:rsidRPr="00291408">
        <w:rPr>
          <w:rFonts w:ascii="Times New Roman" w:hAnsi="Times New Roman"/>
          <w:sz w:val="24"/>
        </w:rPr>
        <w:lastRenderedPageBreak/>
        <w:t xml:space="preserve">od </w:t>
      </w:r>
      <w:r w:rsidRPr="00CF194B">
        <w:rPr>
          <w:rFonts w:ascii="Times New Roman" w:hAnsi="Times New Roman"/>
          <w:bCs/>
          <w:sz w:val="24"/>
        </w:rPr>
        <w:t>příkazce</w:t>
      </w:r>
      <w:r w:rsidRPr="007974A6">
        <w:rPr>
          <w:rFonts w:ascii="Times New Roman" w:hAnsi="Times New Roman"/>
          <w:bCs/>
          <w:sz w:val="24"/>
        </w:rPr>
        <w:t xml:space="preserve"> nebo nesprávnými pokyny příkazce, pokud příkazník</w:t>
      </w:r>
      <w:r w:rsidRPr="00291408">
        <w:rPr>
          <w:rFonts w:ascii="Times New Roman" w:hAnsi="Times New Roman"/>
          <w:sz w:val="24"/>
        </w:rPr>
        <w:t xml:space="preserve"> ani při</w:t>
      </w:r>
      <w:r>
        <w:rPr>
          <w:rFonts w:ascii="Times New Roman" w:hAnsi="Times New Roman"/>
          <w:sz w:val="24"/>
        </w:rPr>
        <w:t> </w:t>
      </w:r>
      <w:r w:rsidRPr="00291408">
        <w:rPr>
          <w:rFonts w:ascii="Times New Roman" w:hAnsi="Times New Roman"/>
          <w:sz w:val="24"/>
        </w:rPr>
        <w:t xml:space="preserve">vynaložení veškeré péče nemohl zjistit jejich nevhodnost, popř. na ni upozornil </w:t>
      </w:r>
      <w:r w:rsidRPr="00CF194B">
        <w:rPr>
          <w:rFonts w:ascii="Times New Roman" w:hAnsi="Times New Roman"/>
          <w:bCs/>
          <w:sz w:val="24"/>
        </w:rPr>
        <w:t>příkazce</w:t>
      </w:r>
      <w:r w:rsidRPr="00291408">
        <w:rPr>
          <w:rFonts w:ascii="Times New Roman" w:hAnsi="Times New Roman"/>
          <w:sz w:val="24"/>
        </w:rPr>
        <w:t>, ale ten na jejich použití trval.</w:t>
      </w:r>
    </w:p>
    <w:p w:rsidR="00C70347" w:rsidRDefault="00C70347" w:rsidP="00C70347">
      <w:pPr>
        <w:pStyle w:val="TSTextlnkuslovan"/>
        <w:spacing w:after="0" w:line="240" w:lineRule="auto"/>
        <w:ind w:left="708"/>
        <w:jc w:val="both"/>
        <w:rPr>
          <w:rFonts w:ascii="Times New Roman" w:hAnsi="Times New Roman"/>
          <w:sz w:val="24"/>
        </w:rPr>
      </w:pPr>
      <w:r w:rsidRPr="00CA368D">
        <w:rPr>
          <w:rFonts w:ascii="Times New Roman" w:hAnsi="Times New Roman"/>
          <w:sz w:val="24"/>
        </w:rPr>
        <w:t>Příkazník je povinen bezodkladně upozornit pří</w:t>
      </w:r>
      <w:r>
        <w:rPr>
          <w:rFonts w:ascii="Times New Roman" w:hAnsi="Times New Roman"/>
          <w:sz w:val="24"/>
        </w:rPr>
        <w:t>k</w:t>
      </w:r>
      <w:r w:rsidRPr="00CA368D">
        <w:rPr>
          <w:rFonts w:ascii="Times New Roman" w:hAnsi="Times New Roman"/>
          <w:sz w:val="24"/>
        </w:rPr>
        <w:t>azce na vady či nedostatky předaných podkladů a dokladů nebo nesprávně vydaných pokynů příkazce.</w:t>
      </w:r>
    </w:p>
    <w:p w:rsidR="00C70347" w:rsidRPr="00CA368D" w:rsidRDefault="00C70347" w:rsidP="00C70347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C70347" w:rsidRDefault="00C70347" w:rsidP="00C70347">
      <w:pPr>
        <w:pStyle w:val="TSTextlnkuslovan"/>
        <w:spacing w:after="0" w:line="240" w:lineRule="auto"/>
        <w:ind w:left="708" w:hanging="708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bCs/>
          <w:sz w:val="24"/>
        </w:rPr>
        <w:t>7.2</w:t>
      </w:r>
      <w:r>
        <w:rPr>
          <w:rFonts w:ascii="Times New Roman" w:hAnsi="Times New Roman"/>
          <w:bCs/>
          <w:sz w:val="24"/>
        </w:rPr>
        <w:tab/>
      </w:r>
      <w:r w:rsidRPr="00CF194B">
        <w:rPr>
          <w:rFonts w:ascii="Times New Roman" w:hAnsi="Times New Roman"/>
          <w:bCs/>
          <w:sz w:val="24"/>
        </w:rPr>
        <w:t>Příkazce</w:t>
      </w:r>
      <w:r w:rsidRPr="00291408">
        <w:rPr>
          <w:rFonts w:ascii="Times New Roman" w:hAnsi="Times New Roman"/>
          <w:sz w:val="24"/>
        </w:rPr>
        <w:t xml:space="preserve"> je oprávněný reklamovat nedostatky či vady poskytnuté činnosti nejpozději </w:t>
      </w:r>
      <w:r>
        <w:rPr>
          <w:rFonts w:ascii="Times New Roman" w:hAnsi="Times New Roman"/>
          <w:sz w:val="24"/>
        </w:rPr>
        <w:br/>
      </w:r>
      <w:r w:rsidRPr="00291408">
        <w:rPr>
          <w:rFonts w:ascii="Times New Roman" w:hAnsi="Times New Roman"/>
          <w:sz w:val="24"/>
        </w:rPr>
        <w:t xml:space="preserve">do doby skončení záruční lhůty stavby. Reklamace musí být uplatněna písemně do rukou </w:t>
      </w:r>
      <w:r w:rsidRPr="00CF194B">
        <w:rPr>
          <w:rFonts w:ascii="Times New Roman" w:hAnsi="Times New Roman"/>
          <w:bCs/>
          <w:sz w:val="24"/>
        </w:rPr>
        <w:t>příkazníka</w:t>
      </w:r>
      <w:r w:rsidRPr="007974A6">
        <w:rPr>
          <w:rFonts w:ascii="Times New Roman" w:hAnsi="Times New Roman"/>
          <w:bCs/>
          <w:sz w:val="24"/>
        </w:rPr>
        <w:t>, a to vždy bez zbytečného odkladu poté, co vadu zjistil</w:t>
      </w:r>
      <w:r w:rsidRPr="00291408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46575">
        <w:rPr>
          <w:rFonts w:ascii="Times New Roman" w:hAnsi="Times New Roman"/>
          <w:bCs/>
          <w:sz w:val="24"/>
        </w:rPr>
        <w:t>Příkazce</w:t>
      </w:r>
      <w:r w:rsidRPr="00646575">
        <w:rPr>
          <w:rFonts w:ascii="Times New Roman" w:hAnsi="Times New Roman"/>
          <w:sz w:val="24"/>
        </w:rPr>
        <w:t xml:space="preserve"> má právo na neodkladné a bezplatné odstranění opodstatněně reklamovaného nedostatku či vady plnění</w:t>
      </w:r>
      <w:r>
        <w:rPr>
          <w:rFonts w:ascii="Times New Roman" w:hAnsi="Times New Roman"/>
          <w:sz w:val="24"/>
        </w:rPr>
        <w:t>.</w:t>
      </w:r>
    </w:p>
    <w:p w:rsidR="00C70347" w:rsidRDefault="00C70347" w:rsidP="00C70347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C70347" w:rsidRDefault="00C70347" w:rsidP="00C70347">
      <w:pPr>
        <w:pStyle w:val="TSTextlnkuslovan"/>
        <w:spacing w:after="0" w:line="240" w:lineRule="auto"/>
        <w:ind w:left="708" w:hanging="708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sz w:val="24"/>
        </w:rPr>
        <w:t>7.3</w:t>
      </w:r>
      <w:r>
        <w:rPr>
          <w:rFonts w:ascii="Times New Roman" w:hAnsi="Times New Roman"/>
          <w:sz w:val="24"/>
        </w:rPr>
        <w:tab/>
        <w:t xml:space="preserve"> </w:t>
      </w:r>
      <w:r w:rsidRPr="0080695E">
        <w:rPr>
          <w:rFonts w:ascii="Times New Roman" w:hAnsi="Times New Roman"/>
          <w:sz w:val="24"/>
        </w:rPr>
        <w:t>Strany této smlouvy si sjednávají pro případ, že příkazník poruší některou povinno</w:t>
      </w:r>
      <w:r>
        <w:rPr>
          <w:rFonts w:ascii="Times New Roman" w:hAnsi="Times New Roman"/>
          <w:sz w:val="24"/>
        </w:rPr>
        <w:t>st, uvedenou v této smlouvě,</w:t>
      </w:r>
      <w:r w:rsidRPr="0080695E">
        <w:rPr>
          <w:rFonts w:ascii="Times New Roman" w:hAnsi="Times New Roman"/>
          <w:sz w:val="24"/>
        </w:rPr>
        <w:t xml:space="preserve"> povinnost příkazníka zaplatit příkazci smluvní pokutu ve výši </w:t>
      </w:r>
      <w:r>
        <w:rPr>
          <w:rFonts w:ascii="Times New Roman" w:hAnsi="Times New Roman"/>
          <w:sz w:val="24"/>
        </w:rPr>
        <w:t>2 000</w:t>
      </w:r>
      <w:r>
        <w:rPr>
          <w:rFonts w:ascii="Times New Roman" w:hAnsi="Times New Roman"/>
          <w:b/>
          <w:sz w:val="24"/>
          <w:lang w:val="en-US"/>
        </w:rPr>
        <w:t>,</w:t>
      </w:r>
      <w:r w:rsidRPr="0080695E">
        <w:rPr>
          <w:rFonts w:ascii="Times New Roman" w:hAnsi="Times New Roman"/>
          <w:sz w:val="24"/>
        </w:rPr>
        <w:t>-Kč za každý případ porušení povinnosti.</w:t>
      </w:r>
      <w:r>
        <w:rPr>
          <w:rFonts w:ascii="Times New Roman" w:hAnsi="Times New Roman"/>
          <w:sz w:val="24"/>
        </w:rPr>
        <w:t xml:space="preserve"> Smluvní pokuta je splatná do 14dní poté, co bude písemná výzva jedné strany v tomto směru druhé straně doručena. Povinnost uhradit smluvní pokutu může vzniknout i opakovaně, její celková výše není omezena.</w:t>
      </w:r>
    </w:p>
    <w:p w:rsidR="00C70347" w:rsidRDefault="00C70347" w:rsidP="00C70347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C70347" w:rsidRDefault="00C70347" w:rsidP="00C70347">
      <w:pPr>
        <w:pStyle w:val="TSTextlnkuslovan"/>
        <w:spacing w:after="0" w:line="240" w:lineRule="auto"/>
        <w:ind w:left="576" w:hanging="576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sz w:val="24"/>
        </w:rPr>
        <w:t>7.4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Povinností uhradit smluvní pokutu, není dotčeno právo na náhradu škody</w:t>
      </w:r>
      <w:r w:rsidR="00DA1742">
        <w:rPr>
          <w:rFonts w:ascii="Times New Roman" w:hAnsi="Times New Roman"/>
          <w:sz w:val="24"/>
        </w:rPr>
        <w:t>.</w:t>
      </w:r>
    </w:p>
    <w:p w:rsidR="00DC3184" w:rsidRDefault="00946A6A" w:rsidP="000D2898">
      <w:pPr>
        <w:pStyle w:val="Nadpis2"/>
        <w:ind w:left="576" w:hanging="576"/>
        <w:rPr>
          <w:rFonts w:ascii="Times New Roman" w:hAnsi="Times New Roman" w:cs="Times New Roman"/>
          <w:i w:val="0"/>
        </w:rPr>
      </w:pP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946A6A" w:rsidRPr="00DC3184" w:rsidRDefault="00946A6A" w:rsidP="00DC3184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C3184">
        <w:rPr>
          <w:rFonts w:ascii="Times New Roman" w:hAnsi="Times New Roman" w:cs="Times New Roman"/>
          <w:i w:val="0"/>
        </w:rPr>
        <w:t>Článek 8.</w:t>
      </w:r>
    </w:p>
    <w:p w:rsidR="00946A6A" w:rsidRPr="00DC3184" w:rsidRDefault="00946A6A" w:rsidP="00DC3184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C3184">
        <w:rPr>
          <w:rFonts w:ascii="Times New Roman" w:hAnsi="Times New Roman" w:cs="Times New Roman"/>
          <w:i w:val="0"/>
        </w:rPr>
        <w:t>Záruka</w:t>
      </w:r>
    </w:p>
    <w:p w:rsidR="00946A6A" w:rsidRDefault="00946A6A" w:rsidP="00946A6A">
      <w:pPr>
        <w:pStyle w:val="Nadpis2"/>
        <w:ind w:left="705" w:hanging="705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46A6A">
        <w:rPr>
          <w:rFonts w:ascii="Times New Roman" w:hAnsi="Times New Roman" w:cs="Times New Roman"/>
          <w:i w:val="0"/>
          <w:sz w:val="24"/>
          <w:szCs w:val="24"/>
        </w:rPr>
        <w:t>8.1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ab/>
        <w:t>Příkazník poskytuje záruku za řádný výkon činnosti dle této smlouvy po dobu záruční lhůty</w:t>
      </w:r>
      <w:r w:rsidR="00724B6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celého „DÍLA“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Počátek běhu záruční lhůty je vymezen dnem, kdy počne běžet záruční doba zhotoviteli stavby a končí dnem, kdy záruka poskytovaná zhotovitelem skončí. Důkazní břemeno nese příkazník. V případě, že zhotovitel díla neuzná a neodstraní vadu reklamovanou příkazcem jako objednatelem, poskytne příkazník příkazci veškerou možnou součinnost při uplatňování příslušného nároku. </w:t>
      </w:r>
    </w:p>
    <w:p w:rsidR="000D2898" w:rsidRPr="000D2898" w:rsidRDefault="000D2898" w:rsidP="000D2898"/>
    <w:p w:rsidR="000D2898" w:rsidRDefault="000D2898" w:rsidP="000D2898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</w:p>
    <w:p w:rsidR="00946A6A" w:rsidRPr="000D2898" w:rsidRDefault="00946A6A" w:rsidP="000D2898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0D2898">
        <w:rPr>
          <w:rFonts w:ascii="Times New Roman" w:hAnsi="Times New Roman" w:cs="Times New Roman"/>
          <w:i w:val="0"/>
        </w:rPr>
        <w:t>Článek 9.</w:t>
      </w:r>
    </w:p>
    <w:p w:rsidR="00946A6A" w:rsidRPr="000D2898" w:rsidRDefault="00946A6A" w:rsidP="000D2898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0D2898">
        <w:rPr>
          <w:rFonts w:ascii="Times New Roman" w:hAnsi="Times New Roman" w:cs="Times New Roman"/>
          <w:i w:val="0"/>
        </w:rPr>
        <w:t>Závěrečná ustanovení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0D2898" w:rsidRDefault="00946A6A" w:rsidP="000D2898">
      <w:pPr>
        <w:pStyle w:val="Nadpis2"/>
        <w:ind w:left="705" w:hanging="705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D2898">
        <w:rPr>
          <w:rFonts w:ascii="Times New Roman" w:hAnsi="Times New Roman" w:cs="Times New Roman"/>
          <w:i w:val="0"/>
          <w:sz w:val="24"/>
          <w:szCs w:val="24"/>
        </w:rPr>
        <w:t>9.1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Jestliže v době uzavření této smlouvy nebude ještě platně a účinně uzavřena smlouva o dílo se zhotovitelem 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>„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>DÍLA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“, </w:t>
      </w:r>
      <w:r w:rsidR="00724B6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nabude 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tato příkazní smlouva účinnosti stejným dnem, jako smlouva o 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>„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>DÍLO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>“ se zhotovitelem stavby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  </w:t>
      </w:r>
    </w:p>
    <w:p w:rsidR="00B01259" w:rsidRPr="00B01259" w:rsidRDefault="00946A6A" w:rsidP="00B01259">
      <w:pPr>
        <w:pStyle w:val="Nadpis2"/>
        <w:ind w:left="705" w:hanging="705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46A6A">
        <w:rPr>
          <w:rFonts w:ascii="Times New Roman" w:hAnsi="Times New Roman" w:cs="Times New Roman"/>
          <w:i w:val="0"/>
          <w:sz w:val="24"/>
          <w:szCs w:val="24"/>
        </w:rPr>
        <w:t>9.2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Pokud není v této smlouvě stanoveno výslovně jinak, veškeré změny této smlouvy je možné provést pouze dohodou ve formě písemného dodatku k této smlouvě. </w:t>
      </w:r>
      <w:r w:rsidR="00B01259" w:rsidRPr="00B0125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Příkazce se zavazuje, že přistoupí na změnu závazku v případech, kdy se po uzavření smlouvy změní výchozí podklady rozhodné pro uzavření této smlouvy, nebo uplatní </w:t>
      </w:r>
      <w:r w:rsidR="00B01259" w:rsidRPr="00B01259">
        <w:rPr>
          <w:rFonts w:ascii="Times New Roman" w:hAnsi="Times New Roman" w:cs="Times New Roman"/>
          <w:b w:val="0"/>
          <w:i w:val="0"/>
          <w:sz w:val="24"/>
          <w:szCs w:val="24"/>
        </w:rPr>
        <w:br/>
        <w:t>na příkazníka nové požadavky. K návrhům dodatků k této smlouvě se strany zavazují vyjádřit písemně ve lhůtě 5 dnů</w:t>
      </w:r>
      <w:r w:rsidR="00B0125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B01259" w:rsidRPr="00B0125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od obdržení návrhu dodatku druhé strany. Po tuto dobu je tímto návrhem vázána strana, která ho podala.                              </w:t>
      </w:r>
    </w:p>
    <w:p w:rsidR="000D2898" w:rsidRPr="000D2898" w:rsidRDefault="000D2898" w:rsidP="000D2898"/>
    <w:p w:rsidR="001C4441" w:rsidRPr="001C4441" w:rsidRDefault="000D2898" w:rsidP="001C4441">
      <w:pPr>
        <w:pStyle w:val="TSTextlnkuslovan"/>
        <w:spacing w:after="0"/>
        <w:ind w:left="705" w:hanging="705"/>
        <w:jc w:val="both"/>
        <w:rPr>
          <w:bCs/>
        </w:rPr>
      </w:pPr>
      <w:r w:rsidRPr="000D2898">
        <w:rPr>
          <w:rFonts w:ascii="Times New Roman" w:hAnsi="Times New Roman"/>
          <w:b/>
          <w:bCs/>
          <w:sz w:val="24"/>
        </w:rPr>
        <w:lastRenderedPageBreak/>
        <w:t>9.3</w:t>
      </w:r>
      <w:r>
        <w:rPr>
          <w:rFonts w:ascii="Times New Roman" w:hAnsi="Times New Roman"/>
          <w:bCs/>
          <w:sz w:val="24"/>
        </w:rPr>
        <w:tab/>
      </w:r>
      <w:r w:rsidRPr="001C4441">
        <w:rPr>
          <w:rFonts w:ascii="Times New Roman" w:hAnsi="Times New Roman"/>
          <w:sz w:val="24"/>
        </w:rPr>
        <w:t>V mezích této smlouvy</w:t>
      </w:r>
      <w:r w:rsidRPr="00FC1D69">
        <w:rPr>
          <w:rFonts w:ascii="Times New Roman" w:hAnsi="Times New Roman"/>
          <w:sz w:val="24"/>
        </w:rPr>
        <w:t xml:space="preserve"> uděluje </w:t>
      </w:r>
      <w:r w:rsidRPr="001C4441">
        <w:rPr>
          <w:rFonts w:ascii="Times New Roman" w:hAnsi="Times New Roman"/>
          <w:sz w:val="24"/>
        </w:rPr>
        <w:t>příkazce příkazníkovi</w:t>
      </w:r>
      <w:r w:rsidRPr="00FC1D69">
        <w:rPr>
          <w:rFonts w:ascii="Times New Roman" w:hAnsi="Times New Roman"/>
          <w:sz w:val="24"/>
        </w:rPr>
        <w:t xml:space="preserve"> plnou moc</w:t>
      </w:r>
      <w:r>
        <w:rPr>
          <w:rFonts w:ascii="Times New Roman" w:hAnsi="Times New Roman"/>
          <w:sz w:val="24"/>
        </w:rPr>
        <w:t xml:space="preserve"> </w:t>
      </w:r>
      <w:r w:rsidRPr="00FC1D69">
        <w:rPr>
          <w:rFonts w:ascii="Times New Roman" w:hAnsi="Times New Roman"/>
          <w:sz w:val="24"/>
        </w:rPr>
        <w:t xml:space="preserve">ke všem právním úkonům, které bude </w:t>
      </w:r>
      <w:r w:rsidRPr="001C4441">
        <w:rPr>
          <w:rFonts w:ascii="Times New Roman" w:hAnsi="Times New Roman"/>
          <w:sz w:val="24"/>
        </w:rPr>
        <w:t>příkazník</w:t>
      </w:r>
      <w:r w:rsidRPr="00FC1D69">
        <w:rPr>
          <w:rFonts w:ascii="Times New Roman" w:hAnsi="Times New Roman"/>
          <w:sz w:val="24"/>
        </w:rPr>
        <w:t xml:space="preserve"> jménem a na účet </w:t>
      </w:r>
      <w:r w:rsidRPr="001C4441">
        <w:rPr>
          <w:rFonts w:ascii="Times New Roman" w:hAnsi="Times New Roman"/>
          <w:sz w:val="24"/>
        </w:rPr>
        <w:t>příkazce</w:t>
      </w:r>
      <w:r w:rsidRPr="00FC1D69">
        <w:rPr>
          <w:rFonts w:ascii="Times New Roman" w:hAnsi="Times New Roman"/>
          <w:sz w:val="24"/>
        </w:rPr>
        <w:t xml:space="preserve"> vykonávat na základě této smlouvy.</w:t>
      </w:r>
      <w:r w:rsidRPr="001C4441">
        <w:rPr>
          <w:rFonts w:ascii="Times New Roman" w:hAnsi="Times New Roman"/>
          <w:sz w:val="24"/>
        </w:rPr>
        <w:t xml:space="preserve"> </w:t>
      </w:r>
      <w:r w:rsidR="001C4441" w:rsidRPr="001C4441">
        <w:rPr>
          <w:rFonts w:ascii="Times New Roman" w:hAnsi="Times New Roman"/>
          <w:sz w:val="24"/>
        </w:rPr>
        <w:t xml:space="preserve">Oprávněné osoby, stanovené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říkazníkem se souhlasem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říkazce, jsou povinny obstarat záležitost osobně. Příkazník je oprávněn použít k obstarání záležitosti i jiných osob jen po předchozím souhlasu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říkazce. Příkazník odpovídá za porušení závazku osoby, s níž uzavřel smlouvu v souvislosti s obstaráváním záležitosti. V případě nezbytné trvalé změny některé oprávněné osoby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říkazníka v průběhu stavby, je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>říkazník povinen projednat tuto změnu s 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>říkazcem v dostatečném předstihu a zajistit důkladné seznámení nové oprávněné osoby s dosavadním průběhem stavby.</w:t>
      </w:r>
    </w:p>
    <w:p w:rsidR="000D2898" w:rsidRDefault="000D2898" w:rsidP="000D2898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</w:rPr>
      </w:pPr>
    </w:p>
    <w:p w:rsidR="000D2898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/>
          <w:bCs/>
          <w:sz w:val="24"/>
        </w:rPr>
        <w:t>4</w:t>
      </w:r>
      <w:r>
        <w:rPr>
          <w:rFonts w:ascii="Times New Roman" w:hAnsi="Times New Roman"/>
          <w:b/>
          <w:bCs/>
          <w:sz w:val="24"/>
        </w:rPr>
        <w:tab/>
      </w:r>
      <w:r w:rsidRPr="00FC1D69">
        <w:rPr>
          <w:rFonts w:ascii="Times New Roman" w:hAnsi="Times New Roman"/>
          <w:bCs/>
          <w:sz w:val="24"/>
        </w:rPr>
        <w:t xml:space="preserve">Příkazník je povinen zachovávat mlčenlivost o všech skutečnostech, o nichž se dozvěděl v souvislosti s poskytováním </w:t>
      </w:r>
      <w:r>
        <w:rPr>
          <w:rFonts w:ascii="Times New Roman" w:hAnsi="Times New Roman"/>
          <w:bCs/>
          <w:sz w:val="24"/>
        </w:rPr>
        <w:t>výkonu TDI“.</w:t>
      </w:r>
      <w:r w:rsidRPr="00FC1D69">
        <w:rPr>
          <w:rFonts w:ascii="Times New Roman" w:hAnsi="Times New Roman"/>
          <w:bCs/>
          <w:sz w:val="24"/>
        </w:rPr>
        <w:t xml:space="preserve"> Ukončení účinnosti této smlouvy z jakéhokoliv důvodu se nedotkne tohoto ustanovení a jeho účinnost přetrvá</w:t>
      </w:r>
      <w:r w:rsidRPr="00FC1D69">
        <w:rPr>
          <w:rFonts w:ascii="Times New Roman" w:hAnsi="Times New Roman"/>
          <w:bCs/>
          <w:sz w:val="24"/>
        </w:rPr>
        <w:br/>
        <w:t xml:space="preserve"> i po ukončení účinnosti této smlouvy, a to nejméně po dobu 10 let od takového ukončení.</w:t>
      </w:r>
    </w:p>
    <w:p w:rsidR="000D2898" w:rsidRPr="00FC1D69" w:rsidRDefault="000D2898" w:rsidP="000D2898">
      <w:pPr>
        <w:pStyle w:val="TSTextlnkuslovan"/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0D2898" w:rsidRPr="00132907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/>
          <w:bCs/>
          <w:sz w:val="24"/>
        </w:rPr>
        <w:t>5</w:t>
      </w:r>
      <w:r>
        <w:rPr>
          <w:rFonts w:ascii="Times New Roman" w:hAnsi="Times New Roman"/>
          <w:b/>
          <w:bCs/>
          <w:sz w:val="24"/>
        </w:rPr>
        <w:tab/>
      </w:r>
      <w:r w:rsidRPr="0080695E">
        <w:rPr>
          <w:rFonts w:ascii="Times New Roman" w:hAnsi="Times New Roman"/>
          <w:bCs/>
          <w:sz w:val="24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>
        <w:rPr>
          <w:rFonts w:ascii="Times New Roman" w:hAnsi="Times New Roman"/>
          <w:bCs/>
          <w:sz w:val="24"/>
        </w:rPr>
        <w:t>.</w:t>
      </w:r>
    </w:p>
    <w:p w:rsidR="000D2898" w:rsidRPr="00291408" w:rsidRDefault="000D2898" w:rsidP="000D2898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D2898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/>
          <w:bCs/>
          <w:sz w:val="24"/>
        </w:rPr>
        <w:t>6</w:t>
      </w:r>
      <w:r>
        <w:rPr>
          <w:rFonts w:ascii="Times New Roman" w:hAnsi="Times New Roman"/>
          <w:b/>
          <w:bCs/>
          <w:sz w:val="24"/>
        </w:rPr>
        <w:tab/>
      </w:r>
      <w:r w:rsidRPr="00291408">
        <w:rPr>
          <w:rFonts w:ascii="Times New Roman" w:hAnsi="Times New Roman"/>
          <w:sz w:val="24"/>
        </w:rPr>
        <w:t xml:space="preserve">Smluvní vztahy neupravené touto smlouvou se řídí příslušnými ustanoveními </w:t>
      </w:r>
      <w:r w:rsidRPr="00CF194B">
        <w:rPr>
          <w:rFonts w:ascii="Times New Roman" w:hAnsi="Times New Roman"/>
          <w:bCs/>
          <w:sz w:val="24"/>
        </w:rPr>
        <w:t>občanského</w:t>
      </w:r>
      <w:r w:rsidRPr="00291408">
        <w:rPr>
          <w:rFonts w:ascii="Times New Roman" w:hAnsi="Times New Roman"/>
          <w:sz w:val="24"/>
        </w:rPr>
        <w:t xml:space="preserve"> zákoníku.</w:t>
      </w:r>
      <w:r>
        <w:rPr>
          <w:rFonts w:ascii="Times New Roman" w:hAnsi="Times New Roman"/>
          <w:sz w:val="24"/>
        </w:rPr>
        <w:t xml:space="preserve"> Smlouva může být ukončena dohodou smluvních stran.</w:t>
      </w:r>
    </w:p>
    <w:p w:rsidR="000D2898" w:rsidRPr="006C06F0" w:rsidRDefault="000D2898" w:rsidP="000D2898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D2898" w:rsidRPr="00F148EE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/>
          <w:bCs/>
          <w:sz w:val="24"/>
        </w:rPr>
        <w:t>7</w:t>
      </w:r>
      <w:r>
        <w:rPr>
          <w:rFonts w:ascii="Times New Roman" w:hAnsi="Times New Roman"/>
          <w:b/>
          <w:bCs/>
          <w:sz w:val="24"/>
        </w:rPr>
        <w:tab/>
      </w:r>
      <w:r w:rsidRPr="00291408">
        <w:rPr>
          <w:rFonts w:ascii="Times New Roman" w:hAnsi="Times New Roman"/>
          <w:sz w:val="24"/>
        </w:rPr>
        <w:t xml:space="preserve">Tato smlouva je sepsána ve </w:t>
      </w:r>
      <w:r>
        <w:rPr>
          <w:rFonts w:ascii="Times New Roman" w:hAnsi="Times New Roman"/>
          <w:sz w:val="24"/>
        </w:rPr>
        <w:t>4</w:t>
      </w:r>
      <w:r w:rsidRPr="00291408">
        <w:rPr>
          <w:rFonts w:ascii="Times New Roman" w:hAnsi="Times New Roman"/>
          <w:sz w:val="24"/>
        </w:rPr>
        <w:t xml:space="preserve"> vyhotoveních, ze kterých </w:t>
      </w:r>
      <w:r>
        <w:rPr>
          <w:rFonts w:ascii="Times New Roman" w:hAnsi="Times New Roman"/>
          <w:sz w:val="24"/>
        </w:rPr>
        <w:t xml:space="preserve">každá smluvní strana </w:t>
      </w:r>
      <w:r w:rsidRPr="00291408">
        <w:rPr>
          <w:rFonts w:ascii="Times New Roman" w:hAnsi="Times New Roman"/>
          <w:sz w:val="24"/>
        </w:rPr>
        <w:t>po jejím podpisu obdrží 2 vyhotovení.</w:t>
      </w:r>
      <w:r>
        <w:rPr>
          <w:rFonts w:ascii="Times New Roman" w:hAnsi="Times New Roman"/>
          <w:sz w:val="24"/>
        </w:rPr>
        <w:t xml:space="preserve"> Smluvní strany </w:t>
      </w:r>
      <w:r w:rsidRPr="00F148EE">
        <w:rPr>
          <w:rFonts w:ascii="Times New Roman" w:hAnsi="Times New Roman"/>
          <w:sz w:val="24"/>
        </w:rPr>
        <w:t>prohlašují, že smlouva byla sjednána na základě jejich pravé a svobodné vůle, že si její obsah přečetl</w:t>
      </w:r>
      <w:r>
        <w:rPr>
          <w:rFonts w:ascii="Times New Roman" w:hAnsi="Times New Roman"/>
          <w:sz w:val="24"/>
        </w:rPr>
        <w:t>y</w:t>
      </w:r>
      <w:r w:rsidRPr="00F148EE">
        <w:rPr>
          <w:rFonts w:ascii="Times New Roman" w:hAnsi="Times New Roman"/>
          <w:sz w:val="24"/>
        </w:rPr>
        <w:t xml:space="preserve"> a bezvýhradně s ním souhlasí, což stvrzují svými vlastnoručními podpisy.</w:t>
      </w:r>
    </w:p>
    <w:p w:rsidR="00946A6A" w:rsidRPr="00946A6A" w:rsidRDefault="00946A6A" w:rsidP="00946A6A">
      <w:pPr>
        <w:pStyle w:val="Normodsaz"/>
        <w:widowControl w:val="0"/>
        <w:ind w:left="0" w:right="27" w:firstLine="0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667ADF" w:rsidRPr="0093780C" w:rsidRDefault="00667ADF" w:rsidP="00667ADF">
      <w:pPr>
        <w:spacing w:after="120"/>
      </w:pPr>
      <w:r>
        <w:rPr>
          <w:szCs w:val="20"/>
        </w:rPr>
        <w:t>Rada města Kolín</w:t>
      </w:r>
      <w:r w:rsidRPr="0093780C">
        <w:rPr>
          <w:szCs w:val="20"/>
        </w:rPr>
        <w:t xml:space="preserve"> odsouhlasila uzavření této smlouvy usnesením č. .. ze dne .... </w:t>
      </w:r>
    </w:p>
    <w:p w:rsidR="00667ADF" w:rsidRDefault="00667ADF" w:rsidP="00667ADF">
      <w:pPr>
        <w:pBdr>
          <w:top w:val="single" w:sz="4" w:space="1" w:color="auto"/>
        </w:pBdr>
        <w:spacing w:after="120"/>
      </w:pPr>
    </w:p>
    <w:p w:rsidR="00667ADF" w:rsidRPr="0093780C" w:rsidRDefault="00667ADF" w:rsidP="00667ADF">
      <w:pPr>
        <w:pBdr>
          <w:top w:val="single" w:sz="4" w:space="1" w:color="auto"/>
        </w:pBdr>
        <w:spacing w:after="120"/>
      </w:pPr>
      <w:r w:rsidRPr="0093780C">
        <w:t xml:space="preserve"> V</w:t>
      </w:r>
      <w:r w:rsidRPr="0093780C">
        <w:rPr>
          <w:color w:val="FF0000"/>
        </w:rPr>
        <w:t xml:space="preserve">…xxx…         </w:t>
      </w:r>
      <w:r w:rsidRPr="0093780C">
        <w:t>dne</w:t>
      </w:r>
      <w:r w:rsidRPr="0093780C">
        <w:rPr>
          <w:color w:val="FF0000"/>
        </w:rPr>
        <w:t xml:space="preserve">…xxx…         </w:t>
      </w:r>
      <w:r w:rsidRPr="0093780C">
        <w:tab/>
      </w:r>
      <w:r w:rsidRPr="0093780C">
        <w:tab/>
      </w:r>
      <w:r w:rsidRPr="0093780C">
        <w:tab/>
        <w:t>V</w:t>
      </w:r>
      <w:r>
        <w:t xml:space="preserve"> Kolíně </w:t>
      </w:r>
      <w:r w:rsidRPr="0093780C">
        <w:t>dne………..</w:t>
      </w:r>
    </w:p>
    <w:p w:rsidR="00667ADF" w:rsidRPr="0093780C" w:rsidRDefault="00667ADF" w:rsidP="00667ADF">
      <w:pPr>
        <w:spacing w:after="120"/>
        <w:rPr>
          <w:szCs w:val="20"/>
        </w:rPr>
      </w:pPr>
      <w:r w:rsidRPr="0093780C">
        <w:t xml:space="preserve"> </w:t>
      </w:r>
      <w:r>
        <w:rPr>
          <w:b/>
        </w:rPr>
        <w:t>Příkazník</w:t>
      </w:r>
      <w:r w:rsidRPr="0093780C">
        <w:rPr>
          <w:b/>
        </w:rPr>
        <w:t>:</w:t>
      </w:r>
      <w:r w:rsidRPr="0093780C">
        <w:t xml:space="preserve">          </w:t>
      </w:r>
      <w:r w:rsidRPr="0093780C">
        <w:rPr>
          <w:color w:val="FF0000"/>
        </w:rPr>
        <w:t>…xxx…</w:t>
      </w:r>
      <w:r w:rsidRPr="0093780C">
        <w:rPr>
          <w:b/>
          <w:color w:val="FF0000"/>
        </w:rPr>
        <w:t xml:space="preserve">                                       </w:t>
      </w:r>
      <w:r>
        <w:rPr>
          <w:b/>
        </w:rPr>
        <w:t>Příkazce</w:t>
      </w:r>
      <w:r w:rsidRPr="0093780C">
        <w:rPr>
          <w:b/>
        </w:rPr>
        <w:t>:</w:t>
      </w:r>
      <w:r w:rsidRPr="0093780C">
        <w:t xml:space="preserve"> </w:t>
      </w:r>
      <w:r>
        <w:t>Město Kolín</w:t>
      </w:r>
    </w:p>
    <w:p w:rsidR="00667ADF" w:rsidRDefault="00667ADF" w:rsidP="00667ADF">
      <w:pPr>
        <w:rPr>
          <w:szCs w:val="20"/>
        </w:rPr>
      </w:pPr>
    </w:p>
    <w:p w:rsidR="00667ADF" w:rsidRDefault="00667ADF" w:rsidP="00667ADF">
      <w:pPr>
        <w:rPr>
          <w:szCs w:val="20"/>
        </w:rPr>
      </w:pPr>
    </w:p>
    <w:p w:rsidR="00667ADF" w:rsidRPr="0093780C" w:rsidRDefault="00667ADF" w:rsidP="00667ADF">
      <w:r w:rsidRPr="0093780C">
        <w:rPr>
          <w:szCs w:val="20"/>
        </w:rPr>
        <w:t xml:space="preserve">……… </w:t>
      </w:r>
      <w:r w:rsidRPr="0093780C">
        <w:rPr>
          <w:color w:val="FF0000"/>
          <w:szCs w:val="20"/>
        </w:rPr>
        <w:t xml:space="preserve">…xxx… </w:t>
      </w:r>
      <w:r w:rsidRPr="0093780C">
        <w:rPr>
          <w:szCs w:val="20"/>
        </w:rPr>
        <w:t>………..                                         ………………………….</w:t>
      </w:r>
    </w:p>
    <w:p w:rsidR="00667ADF" w:rsidRPr="00727B74" w:rsidRDefault="00667ADF" w:rsidP="00667ADF">
      <w:r w:rsidRPr="0093780C">
        <w:rPr>
          <w:szCs w:val="20"/>
        </w:rPr>
        <w:tab/>
        <w:t>jméno, funkce</w:t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BA6AE7">
        <w:rPr>
          <w:bCs/>
          <w:iCs/>
        </w:rPr>
        <w:t>Mgr. Bc. Vít Rakušan, starosta města</w:t>
      </w:r>
    </w:p>
    <w:p w:rsidR="00946A6A" w:rsidRPr="00946A6A" w:rsidRDefault="00946A6A" w:rsidP="00946A6A">
      <w:pPr>
        <w:widowControl w:val="0"/>
        <w:ind w:right="27"/>
      </w:pPr>
    </w:p>
    <w:p w:rsidR="00766AD8" w:rsidRPr="00946A6A" w:rsidRDefault="00766AD8"/>
    <w:sectPr w:rsidR="00766AD8" w:rsidRPr="00946A6A" w:rsidSect="00766AD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714" w:rsidRDefault="00266714" w:rsidP="007816E7">
      <w:r>
        <w:separator/>
      </w:r>
    </w:p>
  </w:endnote>
  <w:endnote w:type="continuationSeparator" w:id="0">
    <w:p w:rsidR="00266714" w:rsidRDefault="00266714" w:rsidP="0078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6E7" w:rsidRDefault="00CF139A">
    <w:pPr>
      <w:pStyle w:val="Zpat"/>
      <w:ind w:right="-864"/>
      <w:jc w:val="right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6E7" w:rsidRPr="00DA1742" w:rsidRDefault="000B7914">
                            <w:pPr>
                              <w:rPr>
                                <w:color w:val="FFFFFF"/>
                              </w:rPr>
                            </w:pPr>
                            <w:r w:rsidRPr="000B7914">
                              <w:fldChar w:fldCharType="begin"/>
                            </w:r>
                            <w:r w:rsidR="0081405F">
                              <w:instrText xml:space="preserve"> PAGE    \* MERGEFORMAT </w:instrText>
                            </w:r>
                            <w:r w:rsidRPr="000B7914">
                              <w:fldChar w:fldCharType="separate"/>
                            </w:r>
                            <w:r w:rsidR="00CF139A" w:rsidRPr="00CF139A">
                              <w:rPr>
                                <w:b/>
                                <w:noProof/>
                                <w:color w:val="FFFFFF"/>
                              </w:rPr>
                              <w:t>11</w:t>
                            </w:r>
                            <w:r w:rsidRPr="00DA1742">
                              <w:rPr>
                                <w:b/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7816E7" w:rsidRPr="00DA1742" w:rsidRDefault="000B7914">
                      <w:pPr>
                        <w:rPr>
                          <w:color w:val="FFFFFF"/>
                        </w:rPr>
                      </w:pPr>
                      <w:r w:rsidRPr="000B7914">
                        <w:fldChar w:fldCharType="begin"/>
                      </w:r>
                      <w:r w:rsidR="0081405F">
                        <w:instrText xml:space="preserve"> PAGE    \* MERGEFORMAT </w:instrText>
                      </w:r>
                      <w:r w:rsidRPr="000B7914">
                        <w:fldChar w:fldCharType="separate"/>
                      </w:r>
                      <w:r w:rsidR="00CF139A" w:rsidRPr="00CF139A">
                        <w:rPr>
                          <w:b/>
                          <w:noProof/>
                          <w:color w:val="FFFFFF"/>
                        </w:rPr>
                        <w:t>11</w:t>
                      </w:r>
                      <w:r w:rsidRPr="00DA1742">
                        <w:rPr>
                          <w:b/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:rsidR="007816E7" w:rsidRDefault="007816E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714" w:rsidRDefault="00266714" w:rsidP="007816E7">
      <w:r>
        <w:separator/>
      </w:r>
    </w:p>
  </w:footnote>
  <w:footnote w:type="continuationSeparator" w:id="0">
    <w:p w:rsidR="00266714" w:rsidRDefault="00266714" w:rsidP="0078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63E"/>
    <w:multiLevelType w:val="hybridMultilevel"/>
    <w:tmpl w:val="ECC6F438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C11480"/>
    <w:multiLevelType w:val="hybridMultilevel"/>
    <w:tmpl w:val="40986B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D3AE8"/>
    <w:multiLevelType w:val="multilevel"/>
    <w:tmpl w:val="CF44F246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83202D2"/>
    <w:multiLevelType w:val="multilevel"/>
    <w:tmpl w:val="D586236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  <w:b/>
      </w:rPr>
    </w:lvl>
    <w:lvl w:ilvl="1">
      <w:start w:val="8"/>
      <w:numFmt w:val="decimal"/>
      <w:lvlText w:val="%1.7"/>
      <w:lvlJc w:val="left"/>
      <w:pPr>
        <w:tabs>
          <w:tab w:val="num" w:pos="660"/>
        </w:tabs>
        <w:ind w:left="660" w:hanging="48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4">
    <w:nsid w:val="6DAF264C"/>
    <w:multiLevelType w:val="hybridMultilevel"/>
    <w:tmpl w:val="DB666652"/>
    <w:lvl w:ilvl="0" w:tplc="6610CE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7505BC"/>
    <w:multiLevelType w:val="multilevel"/>
    <w:tmpl w:val="412CC37A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7"/>
      <w:numFmt w:val="decimal"/>
      <w:lvlText w:val="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DAF7B10"/>
    <w:multiLevelType w:val="hybridMultilevel"/>
    <w:tmpl w:val="C6AC2B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6A"/>
    <w:rsid w:val="000353CC"/>
    <w:rsid w:val="00051763"/>
    <w:rsid w:val="000B7914"/>
    <w:rsid w:val="000D2898"/>
    <w:rsid w:val="00194651"/>
    <w:rsid w:val="001C4441"/>
    <w:rsid w:val="001E259E"/>
    <w:rsid w:val="00266714"/>
    <w:rsid w:val="004F752C"/>
    <w:rsid w:val="00667ADF"/>
    <w:rsid w:val="006C7D1C"/>
    <w:rsid w:val="00724B6F"/>
    <w:rsid w:val="00766AD8"/>
    <w:rsid w:val="007816E7"/>
    <w:rsid w:val="00793EDF"/>
    <w:rsid w:val="0081405F"/>
    <w:rsid w:val="00930DCF"/>
    <w:rsid w:val="00946A6A"/>
    <w:rsid w:val="009919A2"/>
    <w:rsid w:val="009A311B"/>
    <w:rsid w:val="00A40D0C"/>
    <w:rsid w:val="00AB2563"/>
    <w:rsid w:val="00B01259"/>
    <w:rsid w:val="00BA28B4"/>
    <w:rsid w:val="00C70347"/>
    <w:rsid w:val="00C96874"/>
    <w:rsid w:val="00CF139A"/>
    <w:rsid w:val="00D56316"/>
    <w:rsid w:val="00DA1742"/>
    <w:rsid w:val="00DC3184"/>
    <w:rsid w:val="00DD4881"/>
    <w:rsid w:val="00E20C0B"/>
    <w:rsid w:val="00EB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A6A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46A6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946A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46A6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46A6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46A6A"/>
    <w:pPr>
      <w:jc w:val="left"/>
    </w:pPr>
    <w:rPr>
      <w:bCs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46A6A"/>
    <w:rPr>
      <w:rFonts w:ascii="Times New Roman" w:eastAsia="Times New Roman" w:hAnsi="Times New Roman" w:cs="Times New Roman"/>
      <w:bCs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46A6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46A6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odsaz">
    <w:name w:val="Norm.odsaz."/>
    <w:basedOn w:val="Normln"/>
    <w:uiPriority w:val="99"/>
    <w:rsid w:val="00946A6A"/>
    <w:pPr>
      <w:ind w:left="567" w:hanging="567"/>
    </w:pPr>
    <w:rPr>
      <w:szCs w:val="20"/>
    </w:rPr>
  </w:style>
  <w:style w:type="paragraph" w:customStyle="1" w:styleId="AAOdstavec">
    <w:name w:val="AA_Odstavec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customStyle="1" w:styleId="Ahlava">
    <w:name w:val="A_hlava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i/>
    </w:rPr>
  </w:style>
  <w:style w:type="paragraph" w:customStyle="1" w:styleId="ANadpis2">
    <w:name w:val="A_Nadpis2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b/>
    </w:rPr>
  </w:style>
  <w:style w:type="paragraph" w:customStyle="1" w:styleId="BodyText21">
    <w:name w:val="Body Text 21"/>
    <w:basedOn w:val="Normln"/>
    <w:uiPriority w:val="99"/>
    <w:rsid w:val="00946A6A"/>
    <w:pPr>
      <w:widowControl w:val="0"/>
    </w:pPr>
    <w:rPr>
      <w:sz w:val="22"/>
      <w:szCs w:val="20"/>
    </w:rPr>
  </w:style>
  <w:style w:type="paragraph" w:customStyle="1" w:styleId="AAOdstavecChar">
    <w:name w:val="AA_Odstavec Char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781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16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D488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TSTextlnkuslovan">
    <w:name w:val="TS Text článku číslovaný"/>
    <w:basedOn w:val="Normln"/>
    <w:link w:val="TSTextlnkuslovanChar"/>
    <w:rsid w:val="00C70347"/>
    <w:pPr>
      <w:spacing w:after="120" w:line="280" w:lineRule="exact"/>
      <w:jc w:val="left"/>
    </w:pPr>
    <w:rPr>
      <w:rFonts w:ascii="Arial" w:hAnsi="Arial"/>
      <w:sz w:val="20"/>
      <w:lang w:val="x-none"/>
    </w:rPr>
  </w:style>
  <w:style w:type="character" w:customStyle="1" w:styleId="TSTextlnkuslovanChar">
    <w:name w:val="TS Text článku číslovaný Char"/>
    <w:link w:val="TSTextlnkuslovan"/>
    <w:rsid w:val="00C70347"/>
    <w:rPr>
      <w:rFonts w:ascii="Arial" w:eastAsia="Times New Roman" w:hAnsi="Arial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C444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C44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17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74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A6A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46A6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946A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46A6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46A6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46A6A"/>
    <w:pPr>
      <w:jc w:val="left"/>
    </w:pPr>
    <w:rPr>
      <w:bCs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46A6A"/>
    <w:rPr>
      <w:rFonts w:ascii="Times New Roman" w:eastAsia="Times New Roman" w:hAnsi="Times New Roman" w:cs="Times New Roman"/>
      <w:bCs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46A6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46A6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odsaz">
    <w:name w:val="Norm.odsaz."/>
    <w:basedOn w:val="Normln"/>
    <w:uiPriority w:val="99"/>
    <w:rsid w:val="00946A6A"/>
    <w:pPr>
      <w:ind w:left="567" w:hanging="567"/>
    </w:pPr>
    <w:rPr>
      <w:szCs w:val="20"/>
    </w:rPr>
  </w:style>
  <w:style w:type="paragraph" w:customStyle="1" w:styleId="AAOdstavec">
    <w:name w:val="AA_Odstavec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customStyle="1" w:styleId="Ahlava">
    <w:name w:val="A_hlava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i/>
    </w:rPr>
  </w:style>
  <w:style w:type="paragraph" w:customStyle="1" w:styleId="ANadpis2">
    <w:name w:val="A_Nadpis2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b/>
    </w:rPr>
  </w:style>
  <w:style w:type="paragraph" w:customStyle="1" w:styleId="BodyText21">
    <w:name w:val="Body Text 21"/>
    <w:basedOn w:val="Normln"/>
    <w:uiPriority w:val="99"/>
    <w:rsid w:val="00946A6A"/>
    <w:pPr>
      <w:widowControl w:val="0"/>
    </w:pPr>
    <w:rPr>
      <w:sz w:val="22"/>
      <w:szCs w:val="20"/>
    </w:rPr>
  </w:style>
  <w:style w:type="paragraph" w:customStyle="1" w:styleId="AAOdstavecChar">
    <w:name w:val="AA_Odstavec Char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781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16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D488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TSTextlnkuslovan">
    <w:name w:val="TS Text článku číslovaný"/>
    <w:basedOn w:val="Normln"/>
    <w:link w:val="TSTextlnkuslovanChar"/>
    <w:rsid w:val="00C70347"/>
    <w:pPr>
      <w:spacing w:after="120" w:line="280" w:lineRule="exact"/>
      <w:jc w:val="left"/>
    </w:pPr>
    <w:rPr>
      <w:rFonts w:ascii="Arial" w:hAnsi="Arial"/>
      <w:sz w:val="20"/>
      <w:lang w:val="x-none"/>
    </w:rPr>
  </w:style>
  <w:style w:type="character" w:customStyle="1" w:styleId="TSTextlnkuslovanChar">
    <w:name w:val="TS Text článku číslovaný Char"/>
    <w:link w:val="TSTextlnkuslovan"/>
    <w:rsid w:val="00C70347"/>
    <w:rPr>
      <w:rFonts w:ascii="Arial" w:eastAsia="Times New Roman" w:hAnsi="Arial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C444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C44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17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74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typlan@afconsult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4544</Words>
  <Characters>26810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31292</CharactersWithSpaces>
  <SharedDoc>false</SharedDoc>
  <HLinks>
    <vt:vector size="6" baseType="variant">
      <vt:variant>
        <vt:i4>7536726</vt:i4>
      </vt:variant>
      <vt:variant>
        <vt:i4>0</vt:i4>
      </vt:variant>
      <vt:variant>
        <vt:i4>0</vt:i4>
      </vt:variant>
      <vt:variant>
        <vt:i4>5</vt:i4>
      </vt:variant>
      <vt:variant>
        <vt:lpwstr>mailto:cityplan@afconsult.com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MěÚ Kutná Hora</dc:creator>
  <cp:lastModifiedBy>Dell</cp:lastModifiedBy>
  <cp:revision>2</cp:revision>
  <dcterms:created xsi:type="dcterms:W3CDTF">2017-02-01T09:48:00Z</dcterms:created>
  <dcterms:modified xsi:type="dcterms:W3CDTF">2017-02-01T09:48:00Z</dcterms:modified>
</cp:coreProperties>
</file>